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03F86C" w14:textId="77777777" w:rsidR="0053529B" w:rsidRDefault="0053529B" w:rsidP="7C863BE3">
      <w:pPr>
        <w:jc w:val="center"/>
        <w:rPr>
          <w:rFonts w:ascii="Times New Roman" w:eastAsia="Times New Roman" w:hAnsi="Times New Roman" w:cs="Times New Roman"/>
          <w:sz w:val="24"/>
          <w:szCs w:val="24"/>
        </w:rPr>
      </w:pPr>
    </w:p>
    <w:p w14:paraId="12AA7A16" w14:textId="39042551" w:rsidR="0053529B" w:rsidRPr="0053529B" w:rsidRDefault="0053529B" w:rsidP="0053529B">
      <w:pPr>
        <w:jc w:val="center"/>
        <w:rPr>
          <w:rFonts w:ascii="Times New Roman" w:hAnsi="Times New Roman" w:cs="Times New Roman"/>
          <w:b/>
          <w:bCs/>
          <w:sz w:val="24"/>
          <w:szCs w:val="24"/>
        </w:rPr>
      </w:pPr>
      <w:r w:rsidRPr="0053529B">
        <w:rPr>
          <w:rFonts w:ascii="Times New Roman" w:hAnsi="Times New Roman" w:cs="Times New Roman"/>
          <w:b/>
          <w:bCs/>
          <w:sz w:val="24"/>
          <w:szCs w:val="24"/>
        </w:rPr>
        <w:t>Bachelor Thesis:</w:t>
      </w:r>
      <w:r w:rsidRPr="0053529B">
        <w:rPr>
          <w:rFonts w:ascii="Times New Roman" w:eastAsia="Times New Roman" w:hAnsi="Times New Roman" w:cs="Times New Roman"/>
          <w:b/>
          <w:bCs/>
          <w:sz w:val="24"/>
          <w:szCs w:val="24"/>
        </w:rPr>
        <w:t xml:space="preserve"> Observed Effects of Gamification on Students’ Holistic Development</w:t>
      </w:r>
    </w:p>
    <w:p w14:paraId="311A5165" w14:textId="77777777" w:rsidR="0053529B" w:rsidRPr="00CE4376" w:rsidRDefault="0053529B" w:rsidP="0053529B">
      <w:pPr>
        <w:jc w:val="center"/>
        <w:rPr>
          <w:rFonts w:ascii="Times New Roman" w:hAnsi="Times New Roman" w:cs="Times New Roman"/>
          <w:b/>
          <w:bCs/>
          <w:sz w:val="24"/>
          <w:szCs w:val="24"/>
        </w:rPr>
      </w:pPr>
    </w:p>
    <w:p w14:paraId="59B15A65" w14:textId="77777777" w:rsidR="0053529B" w:rsidRPr="00446721" w:rsidRDefault="0053529B" w:rsidP="0053529B">
      <w:pPr>
        <w:jc w:val="center"/>
        <w:rPr>
          <w:rFonts w:ascii="Times New Roman" w:hAnsi="Times New Roman" w:cs="Times New Roman"/>
          <w:sz w:val="24"/>
          <w:szCs w:val="24"/>
        </w:rPr>
      </w:pPr>
      <w:r w:rsidRPr="00446721">
        <w:rPr>
          <w:rFonts w:ascii="Times New Roman" w:hAnsi="Times New Roman" w:cs="Times New Roman"/>
          <w:sz w:val="24"/>
          <w:szCs w:val="24"/>
        </w:rPr>
        <w:t>Hannah N. Taylor</w:t>
      </w:r>
    </w:p>
    <w:p w14:paraId="03E5B235" w14:textId="77777777" w:rsidR="0053529B" w:rsidRDefault="0053529B" w:rsidP="0053529B">
      <w:pPr>
        <w:jc w:val="center"/>
        <w:rPr>
          <w:rFonts w:ascii="Times New Roman" w:hAnsi="Times New Roman" w:cs="Times New Roman"/>
          <w:sz w:val="24"/>
          <w:szCs w:val="24"/>
        </w:rPr>
      </w:pPr>
      <w:r w:rsidRPr="00446721">
        <w:rPr>
          <w:rFonts w:ascii="Times New Roman" w:hAnsi="Times New Roman" w:cs="Times New Roman"/>
          <w:sz w:val="24"/>
          <w:szCs w:val="24"/>
        </w:rPr>
        <w:t>NHL Stenden University</w:t>
      </w:r>
    </w:p>
    <w:p w14:paraId="1DF242BE" w14:textId="77777777" w:rsidR="0053529B" w:rsidRDefault="0053529B" w:rsidP="0053529B">
      <w:pPr>
        <w:jc w:val="center"/>
        <w:rPr>
          <w:rFonts w:ascii="Times New Roman" w:hAnsi="Times New Roman" w:cs="Times New Roman"/>
          <w:sz w:val="24"/>
          <w:szCs w:val="24"/>
        </w:rPr>
      </w:pPr>
      <w:r>
        <w:rPr>
          <w:rFonts w:ascii="Times New Roman" w:hAnsi="Times New Roman" w:cs="Times New Roman"/>
          <w:sz w:val="24"/>
          <w:szCs w:val="24"/>
        </w:rPr>
        <w:t>International Teachers Education for primary schools (ITEps)</w:t>
      </w:r>
    </w:p>
    <w:p w14:paraId="71F7424B" w14:textId="77777777" w:rsidR="0053529B" w:rsidRDefault="0053529B" w:rsidP="0053529B">
      <w:pPr>
        <w:jc w:val="center"/>
        <w:rPr>
          <w:rFonts w:ascii="Times New Roman" w:hAnsi="Times New Roman" w:cs="Times New Roman"/>
          <w:sz w:val="24"/>
          <w:szCs w:val="24"/>
        </w:rPr>
      </w:pPr>
      <w:r>
        <w:rPr>
          <w:rFonts w:ascii="Times New Roman" w:hAnsi="Times New Roman" w:cs="Times New Roman"/>
          <w:sz w:val="24"/>
          <w:szCs w:val="24"/>
        </w:rPr>
        <w:t xml:space="preserve">First Assessor: James Denby </w:t>
      </w:r>
    </w:p>
    <w:p w14:paraId="35B73E31" w14:textId="77777777" w:rsidR="0053529B" w:rsidRDefault="0053529B" w:rsidP="0053529B">
      <w:pPr>
        <w:jc w:val="center"/>
        <w:rPr>
          <w:rFonts w:ascii="Times New Roman" w:hAnsi="Times New Roman" w:cs="Times New Roman"/>
          <w:sz w:val="24"/>
          <w:szCs w:val="24"/>
        </w:rPr>
      </w:pPr>
      <w:r>
        <w:rPr>
          <w:rFonts w:ascii="Times New Roman" w:hAnsi="Times New Roman" w:cs="Times New Roman"/>
          <w:sz w:val="24"/>
          <w:szCs w:val="24"/>
        </w:rPr>
        <w:t xml:space="preserve">Second Assessor: </w:t>
      </w:r>
      <w:r w:rsidRPr="0063691C">
        <w:rPr>
          <w:rFonts w:ascii="Times New Roman" w:hAnsi="Times New Roman" w:cs="Times New Roman"/>
          <w:sz w:val="24"/>
          <w:szCs w:val="24"/>
        </w:rPr>
        <w:t>Margaretha de Mooij</w:t>
      </w:r>
    </w:p>
    <w:p w14:paraId="51D9BCE2" w14:textId="261EBBBC" w:rsidR="0053529B" w:rsidRPr="00446721" w:rsidRDefault="0053529B" w:rsidP="0053529B">
      <w:pPr>
        <w:jc w:val="center"/>
        <w:rPr>
          <w:rFonts w:ascii="Times New Roman" w:hAnsi="Times New Roman" w:cs="Times New Roman"/>
          <w:sz w:val="24"/>
          <w:szCs w:val="24"/>
        </w:rPr>
      </w:pPr>
      <w:r>
        <w:rPr>
          <w:rFonts w:ascii="Times New Roman" w:hAnsi="Times New Roman" w:cs="Times New Roman"/>
          <w:sz w:val="24"/>
          <w:szCs w:val="24"/>
        </w:rPr>
        <w:t>June 8, 2020</w:t>
      </w:r>
    </w:p>
    <w:p w14:paraId="489539AE" w14:textId="693E493D" w:rsidR="0053529B" w:rsidRDefault="0053529B">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52141984" w14:textId="3F4FD16C" w:rsidR="00273EC0" w:rsidRPr="00F51F1B" w:rsidRDefault="00273EC0" w:rsidP="00F51F1B">
      <w:pPr>
        <w:jc w:val="center"/>
        <w:rPr>
          <w:rFonts w:ascii="Times New Roman" w:hAnsi="Times New Roman" w:cs="Times New Roman"/>
          <w:b/>
          <w:bCs/>
          <w:sz w:val="24"/>
          <w:szCs w:val="24"/>
        </w:rPr>
      </w:pPr>
      <w:r w:rsidRPr="00F51F1B">
        <w:rPr>
          <w:rFonts w:ascii="Times New Roman" w:hAnsi="Times New Roman" w:cs="Times New Roman"/>
          <w:b/>
          <w:bCs/>
          <w:sz w:val="24"/>
          <w:szCs w:val="24"/>
        </w:rPr>
        <w:lastRenderedPageBreak/>
        <w:t>Abstract</w:t>
      </w:r>
    </w:p>
    <w:p w14:paraId="158CA385" w14:textId="787F85CB" w:rsidR="00FC6104" w:rsidRDefault="00273EC0">
      <w:pPr>
        <w:rPr>
          <w:rFonts w:ascii="Times New Roman" w:eastAsia="Times New Roman" w:hAnsi="Times New Roman" w:cs="Times New Roman"/>
          <w:sz w:val="24"/>
          <w:szCs w:val="24"/>
        </w:rPr>
      </w:pPr>
      <w:r w:rsidRPr="00273EC0">
        <w:rPr>
          <w:rFonts w:ascii="Times New Roman" w:eastAsia="Times New Roman" w:hAnsi="Times New Roman" w:cs="Times New Roman"/>
          <w:sz w:val="24"/>
          <w:szCs w:val="24"/>
        </w:rPr>
        <w:t xml:space="preserve">This paper analyses the effects of using gamification in an educational context to mediate learning behaviours and attitudes. Particularly, the relationships between the independent variables of game mechanics, elements, and dynamics (MEDs) and the dependent variables of student holistic development. To identify these effects, quantitative and qualitative observations were collected from </w:t>
      </w:r>
      <w:r w:rsidR="007D0358">
        <w:rPr>
          <w:rFonts w:ascii="Times New Roman" w:eastAsia="Times New Roman" w:hAnsi="Times New Roman" w:cs="Times New Roman"/>
          <w:sz w:val="24"/>
          <w:szCs w:val="24"/>
        </w:rPr>
        <w:t>three</w:t>
      </w:r>
      <w:r w:rsidRPr="00273EC0">
        <w:rPr>
          <w:rFonts w:ascii="Times New Roman" w:eastAsia="Times New Roman" w:hAnsi="Times New Roman" w:cs="Times New Roman"/>
          <w:sz w:val="24"/>
          <w:szCs w:val="24"/>
        </w:rPr>
        <w:t xml:space="preserve"> class teachers of a </w:t>
      </w:r>
      <w:r w:rsidR="00C21A0D">
        <w:rPr>
          <w:rFonts w:ascii="Times New Roman" w:eastAsia="Times New Roman" w:hAnsi="Times New Roman" w:cs="Times New Roman"/>
          <w:sz w:val="24"/>
          <w:szCs w:val="24"/>
        </w:rPr>
        <w:t>12</w:t>
      </w:r>
      <w:r w:rsidRPr="00273EC0">
        <w:rPr>
          <w:rFonts w:ascii="Times New Roman" w:eastAsia="Times New Roman" w:hAnsi="Times New Roman" w:cs="Times New Roman"/>
          <w:sz w:val="24"/>
          <w:szCs w:val="24"/>
        </w:rPr>
        <w:t>-student class during the implementation of gamified International Primary Curriculum</w:t>
      </w:r>
      <w:r w:rsidR="00C12854">
        <w:rPr>
          <w:rFonts w:ascii="Times New Roman" w:eastAsia="Times New Roman" w:hAnsi="Times New Roman" w:cs="Times New Roman"/>
          <w:sz w:val="24"/>
          <w:szCs w:val="24"/>
        </w:rPr>
        <w:t xml:space="preserve"> (IPC)</w:t>
      </w:r>
      <w:r w:rsidRPr="00273EC0">
        <w:rPr>
          <w:rFonts w:ascii="Times New Roman" w:eastAsia="Times New Roman" w:hAnsi="Times New Roman" w:cs="Times New Roman"/>
          <w:sz w:val="24"/>
          <w:szCs w:val="24"/>
        </w:rPr>
        <w:t xml:space="preserve"> unit. Conclusions were drawn from this data using a 4-phase constant comparative analysis and manual coding</w:t>
      </w:r>
      <w:r w:rsidR="006502EE">
        <w:rPr>
          <w:rFonts w:ascii="Times New Roman" w:eastAsia="Times New Roman" w:hAnsi="Times New Roman" w:cs="Times New Roman"/>
          <w:sz w:val="24"/>
          <w:szCs w:val="24"/>
        </w:rPr>
        <w:t xml:space="preserve"> through an interpretivist perspective</w:t>
      </w:r>
      <w:r w:rsidRPr="00273EC0">
        <w:rPr>
          <w:rFonts w:ascii="Times New Roman" w:eastAsia="Times New Roman" w:hAnsi="Times New Roman" w:cs="Times New Roman"/>
          <w:sz w:val="24"/>
          <w:szCs w:val="24"/>
        </w:rPr>
        <w:t xml:space="preserve">. Analysis of the results suggested 31 </w:t>
      </w:r>
      <w:r w:rsidR="00490F65">
        <w:rPr>
          <w:rFonts w:ascii="Times New Roman" w:eastAsia="Times New Roman" w:hAnsi="Times New Roman" w:cs="Times New Roman"/>
          <w:sz w:val="24"/>
          <w:szCs w:val="24"/>
        </w:rPr>
        <w:t xml:space="preserve">possible </w:t>
      </w:r>
      <w:r w:rsidRPr="00273EC0">
        <w:rPr>
          <w:rFonts w:ascii="Times New Roman" w:eastAsia="Times New Roman" w:hAnsi="Times New Roman" w:cs="Times New Roman"/>
          <w:sz w:val="24"/>
          <w:szCs w:val="24"/>
        </w:rPr>
        <w:t xml:space="preserve">relationships between the identified holistic development constructs and influencing factors, such as game MEDs, Online Learning, Topic, and Time of Year. Interpreting the outcome from the effects of these relationships, 15 were positive, 4 </w:t>
      </w:r>
      <w:proofErr w:type="gramStart"/>
      <w:r w:rsidRPr="00273EC0">
        <w:rPr>
          <w:rFonts w:ascii="Times New Roman" w:eastAsia="Times New Roman" w:hAnsi="Times New Roman" w:cs="Times New Roman"/>
          <w:sz w:val="24"/>
          <w:szCs w:val="24"/>
        </w:rPr>
        <w:t>negative</w:t>
      </w:r>
      <w:proofErr w:type="gramEnd"/>
      <w:r w:rsidRPr="00273EC0">
        <w:rPr>
          <w:rFonts w:ascii="Times New Roman" w:eastAsia="Times New Roman" w:hAnsi="Times New Roman" w:cs="Times New Roman"/>
          <w:sz w:val="24"/>
          <w:szCs w:val="24"/>
        </w:rPr>
        <w:t>, and 12 had an indeterminable effect due to contradicting or insufficient data. Gamification appeared to have had the most effect on students’ holistic development with a total of 20 out of the 31 possible relationships connecting to at least one game dynamic. Interest &amp; Motivation, Perseverance, Problem Solving &amp; Critical Thinking, and Attendance</w:t>
      </w:r>
      <w:r w:rsidR="00BA6A83">
        <w:rPr>
          <w:rFonts w:ascii="Times New Roman" w:eastAsia="Times New Roman" w:hAnsi="Times New Roman" w:cs="Times New Roman"/>
          <w:sz w:val="24"/>
          <w:szCs w:val="24"/>
        </w:rPr>
        <w:t xml:space="preserve"> were the most notable </w:t>
      </w:r>
      <w:r w:rsidR="008840D1">
        <w:rPr>
          <w:rFonts w:ascii="Times New Roman" w:eastAsia="Times New Roman" w:hAnsi="Times New Roman" w:cs="Times New Roman"/>
          <w:sz w:val="24"/>
          <w:szCs w:val="24"/>
        </w:rPr>
        <w:t xml:space="preserve">constructs in </w:t>
      </w:r>
      <w:r w:rsidR="00FA6852">
        <w:rPr>
          <w:rFonts w:ascii="Times New Roman" w:eastAsia="Times New Roman" w:hAnsi="Times New Roman" w:cs="Times New Roman"/>
          <w:sz w:val="24"/>
          <w:szCs w:val="24"/>
        </w:rPr>
        <w:t>connection</w:t>
      </w:r>
      <w:r w:rsidR="008840D1">
        <w:rPr>
          <w:rFonts w:ascii="Times New Roman" w:eastAsia="Times New Roman" w:hAnsi="Times New Roman" w:cs="Times New Roman"/>
          <w:sz w:val="24"/>
          <w:szCs w:val="24"/>
        </w:rPr>
        <w:t xml:space="preserve"> to gamification</w:t>
      </w:r>
      <w:r w:rsidRPr="00273EC0">
        <w:rPr>
          <w:rFonts w:ascii="Times New Roman" w:eastAsia="Times New Roman" w:hAnsi="Times New Roman" w:cs="Times New Roman"/>
          <w:sz w:val="24"/>
          <w:szCs w:val="24"/>
        </w:rPr>
        <w:t xml:space="preserve">. Overall, gamification was observed to have had a mostly positive effect on students’ holistic development. However, </w:t>
      </w:r>
      <w:r w:rsidR="00C15865">
        <w:rPr>
          <w:rFonts w:ascii="Times New Roman" w:eastAsia="Times New Roman" w:hAnsi="Times New Roman" w:cs="Times New Roman"/>
          <w:sz w:val="24"/>
          <w:szCs w:val="24"/>
        </w:rPr>
        <w:t>considering</w:t>
      </w:r>
      <w:r w:rsidRPr="00273EC0">
        <w:rPr>
          <w:rFonts w:ascii="Times New Roman" w:eastAsia="Times New Roman" w:hAnsi="Times New Roman" w:cs="Times New Roman"/>
          <w:sz w:val="24"/>
          <w:szCs w:val="24"/>
        </w:rPr>
        <w:t xml:space="preserve"> the small context and multiple limitations of this study</w:t>
      </w:r>
      <w:r w:rsidR="00F978D3">
        <w:rPr>
          <w:rFonts w:ascii="Times New Roman" w:eastAsia="Times New Roman" w:hAnsi="Times New Roman" w:cs="Times New Roman"/>
          <w:sz w:val="24"/>
          <w:szCs w:val="24"/>
        </w:rPr>
        <w:t>,</w:t>
      </w:r>
      <w:r w:rsidRPr="00273EC0">
        <w:rPr>
          <w:rFonts w:ascii="Times New Roman" w:eastAsia="Times New Roman" w:hAnsi="Times New Roman" w:cs="Times New Roman"/>
          <w:sz w:val="24"/>
          <w:szCs w:val="24"/>
        </w:rPr>
        <w:t xml:space="preserve"> it was not possible to conclude any direct causality of gamification. </w:t>
      </w:r>
      <w:proofErr w:type="gramStart"/>
      <w:r w:rsidRPr="00273EC0">
        <w:rPr>
          <w:rFonts w:ascii="Times New Roman" w:eastAsia="Times New Roman" w:hAnsi="Times New Roman" w:cs="Times New Roman"/>
          <w:sz w:val="24"/>
          <w:szCs w:val="24"/>
        </w:rPr>
        <w:t>Moving forward, it</w:t>
      </w:r>
      <w:proofErr w:type="gramEnd"/>
      <w:r w:rsidRPr="00273EC0">
        <w:rPr>
          <w:rFonts w:ascii="Times New Roman" w:eastAsia="Times New Roman" w:hAnsi="Times New Roman" w:cs="Times New Roman"/>
          <w:sz w:val="24"/>
          <w:szCs w:val="24"/>
        </w:rPr>
        <w:t xml:space="preserve"> was concluded that there is a need for future research into the causal relationships of gamification to the holistic development constructs identified to have had an effect in this study.</w:t>
      </w:r>
    </w:p>
    <w:p w14:paraId="663F8C9C" w14:textId="1FE2E39E" w:rsidR="00C37D90" w:rsidRDefault="000F5C06" w:rsidP="00806202">
      <w:pPr>
        <w:ind w:firstLine="720"/>
        <w:rPr>
          <w:rFonts w:ascii="Times New Roman" w:eastAsia="Times New Roman" w:hAnsi="Times New Roman" w:cs="Times New Roman"/>
          <w:sz w:val="24"/>
          <w:szCs w:val="24"/>
        </w:rPr>
      </w:pPr>
      <w:r w:rsidRPr="007D2D5E">
        <w:rPr>
          <w:rFonts w:ascii="Times New Roman" w:eastAsia="Times New Roman" w:hAnsi="Times New Roman" w:cs="Times New Roman"/>
          <w:i/>
          <w:iCs/>
          <w:sz w:val="24"/>
          <w:szCs w:val="24"/>
        </w:rPr>
        <w:t>Key words</w:t>
      </w:r>
      <w:r>
        <w:rPr>
          <w:rFonts w:ascii="Times New Roman" w:eastAsia="Times New Roman" w:hAnsi="Times New Roman" w:cs="Times New Roman"/>
          <w:sz w:val="24"/>
          <w:szCs w:val="24"/>
        </w:rPr>
        <w:t xml:space="preserve">: Gamification, Holistic Development, Mediating Process, Constant Comparative Analysis, </w:t>
      </w:r>
      <w:r w:rsidR="006502EE">
        <w:rPr>
          <w:rFonts w:ascii="Times New Roman" w:eastAsia="Times New Roman" w:hAnsi="Times New Roman" w:cs="Times New Roman"/>
          <w:sz w:val="24"/>
          <w:szCs w:val="24"/>
        </w:rPr>
        <w:t xml:space="preserve">Interpretivist, </w:t>
      </w:r>
      <w:r>
        <w:rPr>
          <w:rFonts w:ascii="Times New Roman" w:eastAsia="Times New Roman" w:hAnsi="Times New Roman" w:cs="Times New Roman"/>
          <w:sz w:val="24"/>
          <w:szCs w:val="24"/>
        </w:rPr>
        <w:t>International</w:t>
      </w:r>
      <w:r w:rsidR="005B4EE0">
        <w:rPr>
          <w:rFonts w:ascii="Times New Roman" w:eastAsia="Times New Roman" w:hAnsi="Times New Roman" w:cs="Times New Roman"/>
          <w:sz w:val="24"/>
          <w:szCs w:val="24"/>
        </w:rPr>
        <w:t xml:space="preserve"> Primary Curriculum</w:t>
      </w:r>
    </w:p>
    <w:p w14:paraId="42122B66" w14:textId="24EA5071" w:rsidR="003E25A0" w:rsidRDefault="00444241" w:rsidP="003E25A0">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C1CB440" w14:textId="7F5DF161" w:rsidR="006A196D" w:rsidRDefault="006A196D" w:rsidP="006A196D">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Contents</w:t>
      </w:r>
    </w:p>
    <w:p w14:paraId="52F73680" w14:textId="68604FC5" w:rsidR="001F5249" w:rsidRPr="001F5249" w:rsidRDefault="001F5249">
      <w:pPr>
        <w:pStyle w:val="TOC1"/>
        <w:tabs>
          <w:tab w:val="right" w:leader="dot" w:pos="9350"/>
        </w:tabs>
        <w:rPr>
          <w:rFonts w:ascii="Times New Roman" w:eastAsiaTheme="minorEastAsia" w:hAnsi="Times New Roman" w:cs="Times New Roman"/>
          <w:noProof/>
          <w:sz w:val="24"/>
          <w:szCs w:val="24"/>
          <w:lang w:eastAsia="en-GB"/>
        </w:rPr>
      </w:pPr>
      <w:r w:rsidRPr="001F5249">
        <w:rPr>
          <w:rFonts w:ascii="Times New Roman" w:hAnsi="Times New Roman" w:cs="Times New Roman"/>
          <w:b/>
          <w:bCs/>
          <w:sz w:val="24"/>
          <w:szCs w:val="24"/>
        </w:rPr>
        <w:fldChar w:fldCharType="begin"/>
      </w:r>
      <w:r w:rsidRPr="001F5249">
        <w:rPr>
          <w:rFonts w:ascii="Times New Roman" w:hAnsi="Times New Roman" w:cs="Times New Roman"/>
          <w:b/>
          <w:bCs/>
          <w:sz w:val="24"/>
          <w:szCs w:val="24"/>
        </w:rPr>
        <w:instrText xml:space="preserve"> TOC \o "1-2" \h \z \u </w:instrText>
      </w:r>
      <w:r w:rsidRPr="001F5249">
        <w:rPr>
          <w:rFonts w:ascii="Times New Roman" w:hAnsi="Times New Roman" w:cs="Times New Roman"/>
          <w:b/>
          <w:bCs/>
          <w:sz w:val="24"/>
          <w:szCs w:val="24"/>
        </w:rPr>
        <w:fldChar w:fldCharType="separate"/>
      </w:r>
      <w:hyperlink w:anchor="_Toc42445704" w:history="1">
        <w:r w:rsidRPr="001F5249">
          <w:rPr>
            <w:rStyle w:val="Hyperlink"/>
            <w:rFonts w:ascii="Times New Roman" w:hAnsi="Times New Roman" w:cs="Times New Roman"/>
            <w:noProof/>
            <w:sz w:val="24"/>
            <w:szCs w:val="24"/>
          </w:rPr>
          <w:t>Introduction</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_Toc42445704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4</w:t>
        </w:r>
        <w:r w:rsidRPr="001F5249">
          <w:rPr>
            <w:rFonts w:ascii="Times New Roman" w:hAnsi="Times New Roman" w:cs="Times New Roman"/>
            <w:noProof/>
            <w:webHidden/>
            <w:sz w:val="24"/>
            <w:szCs w:val="24"/>
          </w:rPr>
          <w:fldChar w:fldCharType="end"/>
        </w:r>
      </w:hyperlink>
    </w:p>
    <w:p w14:paraId="70F2BB77" w14:textId="2E8D90A0"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05" w:history="1">
        <w:r w:rsidRPr="001F5249">
          <w:rPr>
            <w:rStyle w:val="Hyperlink"/>
            <w:rFonts w:ascii="Times New Roman" w:hAnsi="Times New Roman" w:cs="Times New Roman"/>
            <w:noProof/>
            <w:sz w:val="24"/>
            <w:szCs w:val="24"/>
          </w:rPr>
          <w:t>Objectives</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_Toc42445705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4</w:t>
        </w:r>
        <w:r w:rsidRPr="001F5249">
          <w:rPr>
            <w:rFonts w:ascii="Times New Roman" w:hAnsi="Times New Roman" w:cs="Times New Roman"/>
            <w:noProof/>
            <w:webHidden/>
            <w:sz w:val="24"/>
            <w:szCs w:val="24"/>
          </w:rPr>
          <w:fldChar w:fldCharType="end"/>
        </w:r>
      </w:hyperlink>
    </w:p>
    <w:p w14:paraId="2B0EC4CF" w14:textId="341EFC2E"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06" w:history="1">
        <w:r w:rsidRPr="001F5249">
          <w:rPr>
            <w:rStyle w:val="Hyperlink"/>
            <w:rFonts w:ascii="Times New Roman" w:hAnsi="Times New Roman" w:cs="Times New Roman"/>
            <w:noProof/>
            <w:sz w:val="24"/>
            <w:szCs w:val="24"/>
          </w:rPr>
          <w:t>Motivation</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_Toc42445706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4</w:t>
        </w:r>
        <w:r w:rsidRPr="001F5249">
          <w:rPr>
            <w:rFonts w:ascii="Times New Roman" w:hAnsi="Times New Roman" w:cs="Times New Roman"/>
            <w:noProof/>
            <w:webHidden/>
            <w:sz w:val="24"/>
            <w:szCs w:val="24"/>
          </w:rPr>
          <w:fldChar w:fldCharType="end"/>
        </w:r>
      </w:hyperlink>
    </w:p>
    <w:p w14:paraId="70A10759" w14:textId="2E65984F"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07" w:history="1">
        <w:r w:rsidRPr="001F5249">
          <w:rPr>
            <w:rStyle w:val="Hyperlink"/>
            <w:rFonts w:ascii="Times New Roman" w:hAnsi="Times New Roman" w:cs="Times New Roman"/>
            <w:noProof/>
            <w:sz w:val="24"/>
            <w:szCs w:val="24"/>
          </w:rPr>
          <w:t>Research Questions</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_Toc42445707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5</w:t>
        </w:r>
        <w:r w:rsidRPr="001F5249">
          <w:rPr>
            <w:rFonts w:ascii="Times New Roman" w:hAnsi="Times New Roman" w:cs="Times New Roman"/>
            <w:noProof/>
            <w:webHidden/>
            <w:sz w:val="24"/>
            <w:szCs w:val="24"/>
          </w:rPr>
          <w:fldChar w:fldCharType="end"/>
        </w:r>
      </w:hyperlink>
    </w:p>
    <w:p w14:paraId="6CA3CC7A" w14:textId="7A766BE9"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08" w:history="1">
        <w:r w:rsidRPr="001F5249">
          <w:rPr>
            <w:rStyle w:val="Hyperlink"/>
            <w:rFonts w:ascii="Times New Roman" w:hAnsi="Times New Roman" w:cs="Times New Roman"/>
            <w:noProof/>
            <w:sz w:val="24"/>
            <w:szCs w:val="24"/>
          </w:rPr>
          <w:t>Significance</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_Toc42445708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5</w:t>
        </w:r>
        <w:r w:rsidRPr="001F5249">
          <w:rPr>
            <w:rFonts w:ascii="Times New Roman" w:hAnsi="Times New Roman" w:cs="Times New Roman"/>
            <w:noProof/>
            <w:webHidden/>
            <w:sz w:val="24"/>
            <w:szCs w:val="24"/>
          </w:rPr>
          <w:fldChar w:fldCharType="end"/>
        </w:r>
      </w:hyperlink>
    </w:p>
    <w:p w14:paraId="62E85AEE" w14:textId="25BD8E40" w:rsidR="001F5249" w:rsidRPr="001F5249" w:rsidRDefault="001F5249">
      <w:pPr>
        <w:pStyle w:val="TOC1"/>
        <w:tabs>
          <w:tab w:val="right" w:leader="dot" w:pos="9350"/>
        </w:tabs>
        <w:rPr>
          <w:rFonts w:ascii="Times New Roman" w:eastAsiaTheme="minorEastAsia" w:hAnsi="Times New Roman" w:cs="Times New Roman"/>
          <w:noProof/>
          <w:sz w:val="24"/>
          <w:szCs w:val="24"/>
          <w:lang w:eastAsia="en-GB"/>
        </w:rPr>
      </w:pPr>
      <w:hyperlink w:anchor="_Toc42445709" w:history="1">
        <w:r w:rsidRPr="001F5249">
          <w:rPr>
            <w:rStyle w:val="Hyperlink"/>
            <w:rFonts w:ascii="Times New Roman" w:hAnsi="Times New Roman" w:cs="Times New Roman"/>
            <w:noProof/>
            <w:sz w:val="24"/>
            <w:szCs w:val="24"/>
          </w:rPr>
          <w:t>Literature Review</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_Toc42445709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5</w:t>
        </w:r>
        <w:r w:rsidRPr="001F5249">
          <w:rPr>
            <w:rFonts w:ascii="Times New Roman" w:hAnsi="Times New Roman" w:cs="Times New Roman"/>
            <w:noProof/>
            <w:webHidden/>
            <w:sz w:val="24"/>
            <w:szCs w:val="24"/>
          </w:rPr>
          <w:fldChar w:fldCharType="end"/>
        </w:r>
      </w:hyperlink>
    </w:p>
    <w:p w14:paraId="06F54AFC" w14:textId="595143C1"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10" w:history="1">
        <w:r w:rsidRPr="001F5249">
          <w:rPr>
            <w:rStyle w:val="Hyperlink"/>
            <w:rFonts w:ascii="Times New Roman" w:hAnsi="Times New Roman" w:cs="Times New Roman"/>
            <w:noProof/>
            <w:sz w:val="24"/>
            <w:szCs w:val="24"/>
          </w:rPr>
          <w:t>Defining Gamification and Relevant Terminology</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_Toc42445710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5</w:t>
        </w:r>
        <w:r w:rsidRPr="001F5249">
          <w:rPr>
            <w:rFonts w:ascii="Times New Roman" w:hAnsi="Times New Roman" w:cs="Times New Roman"/>
            <w:noProof/>
            <w:webHidden/>
            <w:sz w:val="24"/>
            <w:szCs w:val="24"/>
          </w:rPr>
          <w:fldChar w:fldCharType="end"/>
        </w:r>
      </w:hyperlink>
    </w:p>
    <w:p w14:paraId="0B4A55F4" w14:textId="5A4F74A2"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11" w:history="1">
        <w:r w:rsidRPr="001F5249">
          <w:rPr>
            <w:rStyle w:val="Hyperlink"/>
            <w:rFonts w:ascii="Times New Roman" w:hAnsi="Times New Roman" w:cs="Times New Roman"/>
            <w:noProof/>
            <w:sz w:val="24"/>
            <w:szCs w:val="24"/>
          </w:rPr>
          <w:t>Games and Gamification in Previous Educational Practice</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_Toc42445711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6</w:t>
        </w:r>
        <w:r w:rsidRPr="001F5249">
          <w:rPr>
            <w:rFonts w:ascii="Times New Roman" w:hAnsi="Times New Roman" w:cs="Times New Roman"/>
            <w:noProof/>
            <w:webHidden/>
            <w:sz w:val="24"/>
            <w:szCs w:val="24"/>
          </w:rPr>
          <w:fldChar w:fldCharType="end"/>
        </w:r>
      </w:hyperlink>
    </w:p>
    <w:p w14:paraId="3DD03228" w14:textId="19FA7D8A"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12" w:history="1">
        <w:r w:rsidRPr="001F5249">
          <w:rPr>
            <w:rStyle w:val="Hyperlink"/>
            <w:rFonts w:ascii="Times New Roman" w:hAnsi="Times New Roman" w:cs="Times New Roman"/>
            <w:noProof/>
            <w:sz w:val="24"/>
            <w:szCs w:val="24"/>
          </w:rPr>
          <w:t>Considerations on Critical Views and Issues of Gamification</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_Toc42445712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7</w:t>
        </w:r>
        <w:r w:rsidRPr="001F5249">
          <w:rPr>
            <w:rFonts w:ascii="Times New Roman" w:hAnsi="Times New Roman" w:cs="Times New Roman"/>
            <w:noProof/>
            <w:webHidden/>
            <w:sz w:val="24"/>
            <w:szCs w:val="24"/>
          </w:rPr>
          <w:fldChar w:fldCharType="end"/>
        </w:r>
      </w:hyperlink>
    </w:p>
    <w:p w14:paraId="7720EB11" w14:textId="4DA13C8E"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13" w:history="1">
        <w:r w:rsidRPr="001F5249">
          <w:rPr>
            <w:rStyle w:val="Hyperlink"/>
            <w:rFonts w:ascii="Times New Roman" w:hAnsi="Times New Roman" w:cs="Times New Roman"/>
            <w:noProof/>
            <w:sz w:val="24"/>
            <w:szCs w:val="24"/>
          </w:rPr>
          <w:t>Creating a Gamification Framework for Implementation</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_Toc42445713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7</w:t>
        </w:r>
        <w:r w:rsidRPr="001F5249">
          <w:rPr>
            <w:rFonts w:ascii="Times New Roman" w:hAnsi="Times New Roman" w:cs="Times New Roman"/>
            <w:noProof/>
            <w:webHidden/>
            <w:sz w:val="24"/>
            <w:szCs w:val="24"/>
          </w:rPr>
          <w:fldChar w:fldCharType="end"/>
        </w:r>
      </w:hyperlink>
    </w:p>
    <w:p w14:paraId="44E6D067" w14:textId="36F8484E"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14" w:history="1">
        <w:r w:rsidRPr="001F5249">
          <w:rPr>
            <w:rStyle w:val="Hyperlink"/>
            <w:rFonts w:ascii="Times New Roman" w:hAnsi="Times New Roman" w:cs="Times New Roman"/>
            <w:noProof/>
            <w:sz w:val="24"/>
            <w:szCs w:val="24"/>
          </w:rPr>
          <w:t>Gamification Design Considerations</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_Toc42445714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8</w:t>
        </w:r>
        <w:r w:rsidRPr="001F5249">
          <w:rPr>
            <w:rFonts w:ascii="Times New Roman" w:hAnsi="Times New Roman" w:cs="Times New Roman"/>
            <w:noProof/>
            <w:webHidden/>
            <w:sz w:val="24"/>
            <w:szCs w:val="24"/>
          </w:rPr>
          <w:fldChar w:fldCharType="end"/>
        </w:r>
      </w:hyperlink>
    </w:p>
    <w:p w14:paraId="65D5E88A" w14:textId="385CB438"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15" w:history="1">
        <w:r w:rsidRPr="001F5249">
          <w:rPr>
            <w:rStyle w:val="Hyperlink"/>
            <w:rFonts w:ascii="Times New Roman" w:hAnsi="Times New Roman" w:cs="Times New Roman"/>
            <w:noProof/>
            <w:sz w:val="24"/>
            <w:szCs w:val="24"/>
            <w:lang w:eastAsia="en-GB"/>
          </w:rPr>
          <w:t>Creating a Theory-Based Holistic Assessment</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_Toc42445715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9</w:t>
        </w:r>
        <w:r w:rsidRPr="001F5249">
          <w:rPr>
            <w:rFonts w:ascii="Times New Roman" w:hAnsi="Times New Roman" w:cs="Times New Roman"/>
            <w:noProof/>
            <w:webHidden/>
            <w:sz w:val="24"/>
            <w:szCs w:val="24"/>
          </w:rPr>
          <w:fldChar w:fldCharType="end"/>
        </w:r>
      </w:hyperlink>
    </w:p>
    <w:p w14:paraId="5A46F044" w14:textId="2020667F" w:rsidR="001F5249" w:rsidRPr="001F5249" w:rsidRDefault="001F5249">
      <w:pPr>
        <w:pStyle w:val="TOC1"/>
        <w:tabs>
          <w:tab w:val="right" w:leader="dot" w:pos="9350"/>
        </w:tabs>
        <w:rPr>
          <w:rFonts w:ascii="Times New Roman" w:eastAsiaTheme="minorEastAsia" w:hAnsi="Times New Roman" w:cs="Times New Roman"/>
          <w:noProof/>
          <w:sz w:val="24"/>
          <w:szCs w:val="24"/>
          <w:lang w:eastAsia="en-GB"/>
        </w:rPr>
      </w:pPr>
      <w:hyperlink w:anchor="_Toc42445716" w:history="1">
        <w:r w:rsidRPr="001F5249">
          <w:rPr>
            <w:rStyle w:val="Hyperlink"/>
            <w:rFonts w:ascii="Times New Roman" w:hAnsi="Times New Roman" w:cs="Times New Roman"/>
            <w:noProof/>
            <w:sz w:val="24"/>
            <w:szCs w:val="24"/>
          </w:rPr>
          <w:t>Research Design</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_Toc42445716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10</w:t>
        </w:r>
        <w:r w:rsidRPr="001F5249">
          <w:rPr>
            <w:rFonts w:ascii="Times New Roman" w:hAnsi="Times New Roman" w:cs="Times New Roman"/>
            <w:noProof/>
            <w:webHidden/>
            <w:sz w:val="24"/>
            <w:szCs w:val="24"/>
          </w:rPr>
          <w:fldChar w:fldCharType="end"/>
        </w:r>
      </w:hyperlink>
    </w:p>
    <w:p w14:paraId="6E7C3D63" w14:textId="4452864D"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17" w:history="1">
        <w:r w:rsidRPr="001F5249">
          <w:rPr>
            <w:rStyle w:val="Hyperlink"/>
            <w:rFonts w:ascii="Times New Roman" w:hAnsi="Times New Roman" w:cs="Times New Roman"/>
            <w:noProof/>
            <w:sz w:val="24"/>
            <w:szCs w:val="24"/>
          </w:rPr>
          <w:t>Participants and Context</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_Toc42445717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10</w:t>
        </w:r>
        <w:r w:rsidRPr="001F5249">
          <w:rPr>
            <w:rFonts w:ascii="Times New Roman" w:hAnsi="Times New Roman" w:cs="Times New Roman"/>
            <w:noProof/>
            <w:webHidden/>
            <w:sz w:val="24"/>
            <w:szCs w:val="24"/>
          </w:rPr>
          <w:fldChar w:fldCharType="end"/>
        </w:r>
      </w:hyperlink>
    </w:p>
    <w:p w14:paraId="2F4BF341" w14:textId="59E08886"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18" w:history="1">
        <w:r w:rsidRPr="001F5249">
          <w:rPr>
            <w:rStyle w:val="Hyperlink"/>
            <w:rFonts w:ascii="Times New Roman" w:hAnsi="Times New Roman" w:cs="Times New Roman"/>
            <w:noProof/>
            <w:sz w:val="24"/>
            <w:szCs w:val="24"/>
          </w:rPr>
          <w:t>Methodology</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_Toc42445718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10</w:t>
        </w:r>
        <w:r w:rsidRPr="001F5249">
          <w:rPr>
            <w:rFonts w:ascii="Times New Roman" w:hAnsi="Times New Roman" w:cs="Times New Roman"/>
            <w:noProof/>
            <w:webHidden/>
            <w:sz w:val="24"/>
            <w:szCs w:val="24"/>
          </w:rPr>
          <w:fldChar w:fldCharType="end"/>
        </w:r>
      </w:hyperlink>
    </w:p>
    <w:p w14:paraId="0FBFDADC" w14:textId="7F8916CD"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19" w:history="1">
        <w:r w:rsidRPr="001F5249">
          <w:rPr>
            <w:rStyle w:val="Hyperlink"/>
            <w:rFonts w:ascii="Times New Roman" w:hAnsi="Times New Roman" w:cs="Times New Roman"/>
            <w:noProof/>
            <w:sz w:val="24"/>
            <w:szCs w:val="24"/>
          </w:rPr>
          <w:t>Data Collection &amp; Analysis</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_Toc42445719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11</w:t>
        </w:r>
        <w:r w:rsidRPr="001F5249">
          <w:rPr>
            <w:rFonts w:ascii="Times New Roman" w:hAnsi="Times New Roman" w:cs="Times New Roman"/>
            <w:noProof/>
            <w:webHidden/>
            <w:sz w:val="24"/>
            <w:szCs w:val="24"/>
          </w:rPr>
          <w:fldChar w:fldCharType="end"/>
        </w:r>
      </w:hyperlink>
    </w:p>
    <w:p w14:paraId="4E3BE005" w14:textId="70A1FA1E" w:rsidR="001F5249" w:rsidRPr="001F5249" w:rsidRDefault="001F5249">
      <w:pPr>
        <w:pStyle w:val="TOC1"/>
        <w:tabs>
          <w:tab w:val="right" w:leader="dot" w:pos="9350"/>
        </w:tabs>
        <w:rPr>
          <w:rFonts w:ascii="Times New Roman" w:eastAsiaTheme="minorEastAsia" w:hAnsi="Times New Roman" w:cs="Times New Roman"/>
          <w:noProof/>
          <w:sz w:val="24"/>
          <w:szCs w:val="24"/>
          <w:lang w:eastAsia="en-GB"/>
        </w:rPr>
      </w:pPr>
      <w:hyperlink w:anchor="_Toc42445720" w:history="1">
        <w:r w:rsidRPr="001F5249">
          <w:rPr>
            <w:rStyle w:val="Hyperlink"/>
            <w:rFonts w:ascii="Times New Roman" w:hAnsi="Times New Roman" w:cs="Times New Roman"/>
            <w:noProof/>
            <w:sz w:val="24"/>
            <w:szCs w:val="24"/>
          </w:rPr>
          <w:t>Results</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_Toc42445720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13</w:t>
        </w:r>
        <w:r w:rsidRPr="001F5249">
          <w:rPr>
            <w:rFonts w:ascii="Times New Roman" w:hAnsi="Times New Roman" w:cs="Times New Roman"/>
            <w:noProof/>
            <w:webHidden/>
            <w:sz w:val="24"/>
            <w:szCs w:val="24"/>
          </w:rPr>
          <w:fldChar w:fldCharType="end"/>
        </w:r>
      </w:hyperlink>
    </w:p>
    <w:p w14:paraId="6A0DFF33" w14:textId="4CD94B20"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21" w:history="1">
        <w:r w:rsidRPr="001F5249">
          <w:rPr>
            <w:rStyle w:val="Hyperlink"/>
            <w:rFonts w:ascii="Times New Roman" w:hAnsi="Times New Roman" w:cs="Times New Roman"/>
            <w:noProof/>
            <w:sz w:val="24"/>
            <w:szCs w:val="24"/>
          </w:rPr>
          <w:t>Description of the Data</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_Toc42445721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13</w:t>
        </w:r>
        <w:r w:rsidRPr="001F5249">
          <w:rPr>
            <w:rFonts w:ascii="Times New Roman" w:hAnsi="Times New Roman" w:cs="Times New Roman"/>
            <w:noProof/>
            <w:webHidden/>
            <w:sz w:val="24"/>
            <w:szCs w:val="24"/>
          </w:rPr>
          <w:fldChar w:fldCharType="end"/>
        </w:r>
      </w:hyperlink>
    </w:p>
    <w:p w14:paraId="36042A22" w14:textId="57D9442B"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22" w:history="1">
        <w:r w:rsidRPr="001F5249">
          <w:rPr>
            <w:rStyle w:val="Hyperlink"/>
            <w:rFonts w:ascii="Times New Roman" w:hAnsi="Times New Roman" w:cs="Times New Roman"/>
            <w:noProof/>
            <w:sz w:val="24"/>
            <w:szCs w:val="24"/>
          </w:rPr>
          <w:t>Analysis of the Data</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_Toc42445722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15</w:t>
        </w:r>
        <w:r w:rsidRPr="001F5249">
          <w:rPr>
            <w:rFonts w:ascii="Times New Roman" w:hAnsi="Times New Roman" w:cs="Times New Roman"/>
            <w:noProof/>
            <w:webHidden/>
            <w:sz w:val="24"/>
            <w:szCs w:val="24"/>
          </w:rPr>
          <w:fldChar w:fldCharType="end"/>
        </w:r>
      </w:hyperlink>
    </w:p>
    <w:p w14:paraId="58D135B0" w14:textId="1C102FE6"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23" w:history="1">
        <w:r w:rsidRPr="001F5249">
          <w:rPr>
            <w:rStyle w:val="Hyperlink"/>
            <w:rFonts w:ascii="Times New Roman" w:hAnsi="Times New Roman" w:cs="Times New Roman"/>
            <w:noProof/>
            <w:sz w:val="24"/>
            <w:szCs w:val="24"/>
          </w:rPr>
          <w:t>Discussion</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_Toc42445723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18</w:t>
        </w:r>
        <w:r w:rsidRPr="001F5249">
          <w:rPr>
            <w:rFonts w:ascii="Times New Roman" w:hAnsi="Times New Roman" w:cs="Times New Roman"/>
            <w:noProof/>
            <w:webHidden/>
            <w:sz w:val="24"/>
            <w:szCs w:val="24"/>
          </w:rPr>
          <w:fldChar w:fldCharType="end"/>
        </w:r>
      </w:hyperlink>
    </w:p>
    <w:p w14:paraId="6D058AE2" w14:textId="72DF4068"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24" w:history="1">
        <w:r w:rsidRPr="001F5249">
          <w:rPr>
            <w:rStyle w:val="Hyperlink"/>
            <w:rFonts w:ascii="Times New Roman" w:hAnsi="Times New Roman" w:cs="Times New Roman"/>
            <w:noProof/>
            <w:sz w:val="24"/>
            <w:szCs w:val="24"/>
          </w:rPr>
          <w:t>Quality &amp; Limitations</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_Toc42445724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20</w:t>
        </w:r>
        <w:r w:rsidRPr="001F5249">
          <w:rPr>
            <w:rFonts w:ascii="Times New Roman" w:hAnsi="Times New Roman" w:cs="Times New Roman"/>
            <w:noProof/>
            <w:webHidden/>
            <w:sz w:val="24"/>
            <w:szCs w:val="24"/>
          </w:rPr>
          <w:fldChar w:fldCharType="end"/>
        </w:r>
      </w:hyperlink>
    </w:p>
    <w:p w14:paraId="08ADFA2A" w14:textId="6A110156"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25" w:history="1">
        <w:r w:rsidRPr="001F5249">
          <w:rPr>
            <w:rStyle w:val="Hyperlink"/>
            <w:rFonts w:ascii="Times New Roman" w:hAnsi="Times New Roman" w:cs="Times New Roman"/>
            <w:noProof/>
            <w:sz w:val="24"/>
            <w:szCs w:val="24"/>
          </w:rPr>
          <w:t>Ethics</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_Toc42445725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21</w:t>
        </w:r>
        <w:r w:rsidRPr="001F5249">
          <w:rPr>
            <w:rFonts w:ascii="Times New Roman" w:hAnsi="Times New Roman" w:cs="Times New Roman"/>
            <w:noProof/>
            <w:webHidden/>
            <w:sz w:val="24"/>
            <w:szCs w:val="24"/>
          </w:rPr>
          <w:fldChar w:fldCharType="end"/>
        </w:r>
      </w:hyperlink>
    </w:p>
    <w:p w14:paraId="1562CCB1" w14:textId="3F2ECD83" w:rsidR="001F5249" w:rsidRPr="001F5249" w:rsidRDefault="001F5249">
      <w:pPr>
        <w:pStyle w:val="TOC1"/>
        <w:tabs>
          <w:tab w:val="right" w:leader="dot" w:pos="9350"/>
        </w:tabs>
        <w:rPr>
          <w:rFonts w:ascii="Times New Roman" w:eastAsiaTheme="minorEastAsia" w:hAnsi="Times New Roman" w:cs="Times New Roman"/>
          <w:noProof/>
          <w:sz w:val="24"/>
          <w:szCs w:val="24"/>
          <w:lang w:eastAsia="en-GB"/>
        </w:rPr>
      </w:pPr>
      <w:hyperlink w:anchor="_Toc42445726" w:history="1">
        <w:r w:rsidRPr="001F5249">
          <w:rPr>
            <w:rStyle w:val="Hyperlink"/>
            <w:rFonts w:ascii="Times New Roman" w:hAnsi="Times New Roman" w:cs="Times New Roman"/>
            <w:noProof/>
            <w:sz w:val="24"/>
            <w:szCs w:val="24"/>
          </w:rPr>
          <w:t>Conclusion</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_Toc42445726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22</w:t>
        </w:r>
        <w:r w:rsidRPr="001F5249">
          <w:rPr>
            <w:rFonts w:ascii="Times New Roman" w:hAnsi="Times New Roman" w:cs="Times New Roman"/>
            <w:noProof/>
            <w:webHidden/>
            <w:sz w:val="24"/>
            <w:szCs w:val="24"/>
          </w:rPr>
          <w:fldChar w:fldCharType="end"/>
        </w:r>
      </w:hyperlink>
    </w:p>
    <w:p w14:paraId="0A5354F5" w14:textId="3B530FDA"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27" w:history="1">
        <w:r w:rsidRPr="001F5249">
          <w:rPr>
            <w:rStyle w:val="Hyperlink"/>
            <w:rFonts w:ascii="Times New Roman" w:hAnsi="Times New Roman" w:cs="Times New Roman"/>
            <w:noProof/>
            <w:sz w:val="24"/>
            <w:szCs w:val="24"/>
          </w:rPr>
          <w:t>Research Conclusion</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_Toc42445727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22</w:t>
        </w:r>
        <w:r w:rsidRPr="001F5249">
          <w:rPr>
            <w:rFonts w:ascii="Times New Roman" w:hAnsi="Times New Roman" w:cs="Times New Roman"/>
            <w:noProof/>
            <w:webHidden/>
            <w:sz w:val="24"/>
            <w:szCs w:val="24"/>
          </w:rPr>
          <w:fldChar w:fldCharType="end"/>
        </w:r>
      </w:hyperlink>
    </w:p>
    <w:p w14:paraId="39EEE663" w14:textId="3ADDAE42" w:rsidR="001F5249" w:rsidRPr="001F5249" w:rsidRDefault="001F5249">
      <w:pPr>
        <w:pStyle w:val="TOC2"/>
        <w:tabs>
          <w:tab w:val="right" w:leader="dot" w:pos="9350"/>
        </w:tabs>
        <w:rPr>
          <w:rFonts w:ascii="Times New Roman" w:eastAsiaTheme="minorEastAsia" w:hAnsi="Times New Roman" w:cs="Times New Roman"/>
          <w:noProof/>
          <w:sz w:val="24"/>
          <w:szCs w:val="24"/>
          <w:lang w:eastAsia="en-GB"/>
        </w:rPr>
      </w:pPr>
      <w:hyperlink w:anchor="_Toc42445728" w:history="1">
        <w:r w:rsidRPr="001F5249">
          <w:rPr>
            <w:rStyle w:val="Hyperlink"/>
            <w:rFonts w:ascii="Times New Roman" w:hAnsi="Times New Roman" w:cs="Times New Roman"/>
            <w:noProof/>
            <w:sz w:val="24"/>
            <w:szCs w:val="24"/>
          </w:rPr>
          <w:t>Recommendations for Future Research</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_Toc42445728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23</w:t>
        </w:r>
        <w:r w:rsidRPr="001F5249">
          <w:rPr>
            <w:rFonts w:ascii="Times New Roman" w:hAnsi="Times New Roman" w:cs="Times New Roman"/>
            <w:noProof/>
            <w:webHidden/>
            <w:sz w:val="24"/>
            <w:szCs w:val="24"/>
          </w:rPr>
          <w:fldChar w:fldCharType="end"/>
        </w:r>
      </w:hyperlink>
    </w:p>
    <w:p w14:paraId="1D094453" w14:textId="0E14A0B1" w:rsidR="001F5249" w:rsidRPr="001F5249" w:rsidRDefault="001F5249">
      <w:pPr>
        <w:pStyle w:val="TOC1"/>
        <w:tabs>
          <w:tab w:val="right" w:leader="dot" w:pos="9350"/>
        </w:tabs>
        <w:rPr>
          <w:rFonts w:ascii="Times New Roman" w:eastAsiaTheme="minorEastAsia" w:hAnsi="Times New Roman" w:cs="Times New Roman"/>
          <w:noProof/>
          <w:sz w:val="24"/>
          <w:szCs w:val="24"/>
          <w:lang w:eastAsia="en-GB"/>
        </w:rPr>
      </w:pPr>
      <w:hyperlink w:anchor="_Toc42445729" w:history="1">
        <w:r w:rsidRPr="001F5249">
          <w:rPr>
            <w:rStyle w:val="Hyperlink"/>
            <w:rFonts w:ascii="Times New Roman" w:hAnsi="Times New Roman" w:cs="Times New Roman"/>
            <w:noProof/>
            <w:sz w:val="24"/>
            <w:szCs w:val="24"/>
          </w:rPr>
          <w:t>Tables</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_Toc42445729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25</w:t>
        </w:r>
        <w:r w:rsidRPr="001F5249">
          <w:rPr>
            <w:rFonts w:ascii="Times New Roman" w:hAnsi="Times New Roman" w:cs="Times New Roman"/>
            <w:noProof/>
            <w:webHidden/>
            <w:sz w:val="24"/>
            <w:szCs w:val="24"/>
          </w:rPr>
          <w:fldChar w:fldCharType="end"/>
        </w:r>
      </w:hyperlink>
    </w:p>
    <w:p w14:paraId="078EEE43" w14:textId="03DB55F2" w:rsidR="001F5249" w:rsidRPr="001F5249" w:rsidRDefault="001F5249">
      <w:pPr>
        <w:pStyle w:val="TOC1"/>
        <w:tabs>
          <w:tab w:val="right" w:leader="dot" w:pos="9350"/>
        </w:tabs>
        <w:rPr>
          <w:rFonts w:ascii="Times New Roman" w:eastAsiaTheme="minorEastAsia" w:hAnsi="Times New Roman" w:cs="Times New Roman"/>
          <w:noProof/>
          <w:sz w:val="24"/>
          <w:szCs w:val="24"/>
          <w:lang w:eastAsia="en-GB"/>
        </w:rPr>
      </w:pPr>
      <w:hyperlink w:anchor="_Toc42445730" w:history="1">
        <w:r w:rsidRPr="001F5249">
          <w:rPr>
            <w:rStyle w:val="Hyperlink"/>
            <w:rFonts w:ascii="Times New Roman" w:hAnsi="Times New Roman" w:cs="Times New Roman"/>
            <w:noProof/>
            <w:sz w:val="24"/>
            <w:szCs w:val="24"/>
          </w:rPr>
          <w:t>Figures</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_Toc42445730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30</w:t>
        </w:r>
        <w:r w:rsidRPr="001F5249">
          <w:rPr>
            <w:rFonts w:ascii="Times New Roman" w:hAnsi="Times New Roman" w:cs="Times New Roman"/>
            <w:noProof/>
            <w:webHidden/>
            <w:sz w:val="24"/>
            <w:szCs w:val="24"/>
          </w:rPr>
          <w:fldChar w:fldCharType="end"/>
        </w:r>
      </w:hyperlink>
    </w:p>
    <w:p w14:paraId="1157261B" w14:textId="2968C2AC" w:rsidR="001F5249" w:rsidRPr="001F5249" w:rsidRDefault="001F5249">
      <w:pPr>
        <w:pStyle w:val="TOC1"/>
        <w:tabs>
          <w:tab w:val="right" w:leader="dot" w:pos="9350"/>
        </w:tabs>
        <w:rPr>
          <w:rFonts w:ascii="Times New Roman" w:eastAsiaTheme="minorEastAsia" w:hAnsi="Times New Roman" w:cs="Times New Roman"/>
          <w:noProof/>
          <w:sz w:val="24"/>
          <w:szCs w:val="24"/>
          <w:lang w:eastAsia="en-GB"/>
        </w:rPr>
      </w:pPr>
      <w:hyperlink w:anchor="_Toc42445731" w:history="1">
        <w:r w:rsidRPr="001F5249">
          <w:rPr>
            <w:rStyle w:val="Hyperlink"/>
            <w:rFonts w:ascii="Times New Roman" w:hAnsi="Times New Roman" w:cs="Times New Roman"/>
            <w:noProof/>
            <w:sz w:val="24"/>
            <w:szCs w:val="24"/>
          </w:rPr>
          <w:t>References</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_Toc42445731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37</w:t>
        </w:r>
        <w:r w:rsidRPr="001F5249">
          <w:rPr>
            <w:rFonts w:ascii="Times New Roman" w:hAnsi="Times New Roman" w:cs="Times New Roman"/>
            <w:noProof/>
            <w:webHidden/>
            <w:sz w:val="24"/>
            <w:szCs w:val="24"/>
          </w:rPr>
          <w:fldChar w:fldCharType="end"/>
        </w:r>
      </w:hyperlink>
    </w:p>
    <w:p w14:paraId="575DA243" w14:textId="22E5BAD1" w:rsidR="001F5249" w:rsidRPr="001F5249" w:rsidRDefault="001F5249">
      <w:pPr>
        <w:pStyle w:val="TOC1"/>
        <w:tabs>
          <w:tab w:val="right" w:leader="dot" w:pos="9350"/>
        </w:tabs>
        <w:rPr>
          <w:rFonts w:ascii="Times New Roman" w:eastAsiaTheme="minorEastAsia" w:hAnsi="Times New Roman" w:cs="Times New Roman"/>
          <w:noProof/>
          <w:sz w:val="24"/>
          <w:szCs w:val="24"/>
          <w:lang w:eastAsia="en-GB"/>
        </w:rPr>
      </w:pPr>
      <w:hyperlink w:anchor="_Toc42445732" w:history="1">
        <w:r w:rsidRPr="001F5249">
          <w:rPr>
            <w:rStyle w:val="Hyperlink"/>
            <w:rFonts w:ascii="Times New Roman" w:hAnsi="Times New Roman" w:cs="Times New Roman"/>
            <w:noProof/>
            <w:sz w:val="24"/>
            <w:szCs w:val="24"/>
          </w:rPr>
          <w:t>Appendix</w:t>
        </w:r>
        <w:r w:rsidRPr="001F5249">
          <w:rPr>
            <w:rFonts w:ascii="Times New Roman" w:hAnsi="Times New Roman" w:cs="Times New Roman"/>
            <w:noProof/>
            <w:webHidden/>
            <w:sz w:val="24"/>
            <w:szCs w:val="24"/>
          </w:rPr>
          <w:tab/>
        </w:r>
        <w:r w:rsidRPr="001F5249">
          <w:rPr>
            <w:rFonts w:ascii="Times New Roman" w:hAnsi="Times New Roman" w:cs="Times New Roman"/>
            <w:noProof/>
            <w:webHidden/>
            <w:sz w:val="24"/>
            <w:szCs w:val="24"/>
          </w:rPr>
          <w:fldChar w:fldCharType="begin"/>
        </w:r>
        <w:r w:rsidRPr="001F5249">
          <w:rPr>
            <w:rFonts w:ascii="Times New Roman" w:hAnsi="Times New Roman" w:cs="Times New Roman"/>
            <w:noProof/>
            <w:webHidden/>
            <w:sz w:val="24"/>
            <w:szCs w:val="24"/>
          </w:rPr>
          <w:instrText xml:space="preserve"> PAGEREF _Toc42445732 \h </w:instrText>
        </w:r>
        <w:r w:rsidRPr="001F5249">
          <w:rPr>
            <w:rFonts w:ascii="Times New Roman" w:hAnsi="Times New Roman" w:cs="Times New Roman"/>
            <w:noProof/>
            <w:webHidden/>
            <w:sz w:val="24"/>
            <w:szCs w:val="24"/>
          </w:rPr>
        </w:r>
        <w:r w:rsidRPr="001F5249">
          <w:rPr>
            <w:rFonts w:ascii="Times New Roman" w:hAnsi="Times New Roman" w:cs="Times New Roman"/>
            <w:noProof/>
            <w:webHidden/>
            <w:sz w:val="24"/>
            <w:szCs w:val="24"/>
          </w:rPr>
          <w:fldChar w:fldCharType="separate"/>
        </w:r>
        <w:r w:rsidRPr="001F5249">
          <w:rPr>
            <w:rFonts w:ascii="Times New Roman" w:hAnsi="Times New Roman" w:cs="Times New Roman"/>
            <w:noProof/>
            <w:webHidden/>
            <w:sz w:val="24"/>
            <w:szCs w:val="24"/>
          </w:rPr>
          <w:t>40</w:t>
        </w:r>
        <w:r w:rsidRPr="001F5249">
          <w:rPr>
            <w:rFonts w:ascii="Times New Roman" w:hAnsi="Times New Roman" w:cs="Times New Roman"/>
            <w:noProof/>
            <w:webHidden/>
            <w:sz w:val="24"/>
            <w:szCs w:val="24"/>
          </w:rPr>
          <w:fldChar w:fldCharType="end"/>
        </w:r>
      </w:hyperlink>
    </w:p>
    <w:p w14:paraId="52020DF9" w14:textId="3E26D6FB" w:rsidR="004905B4" w:rsidRPr="006A196D" w:rsidRDefault="001F5249" w:rsidP="004905B4">
      <w:pPr>
        <w:rPr>
          <w:rFonts w:ascii="Times New Roman" w:hAnsi="Times New Roman" w:cs="Times New Roman"/>
          <w:b/>
          <w:bCs/>
          <w:sz w:val="24"/>
          <w:szCs w:val="24"/>
        </w:rPr>
      </w:pPr>
      <w:r w:rsidRPr="001F5249">
        <w:rPr>
          <w:rFonts w:ascii="Times New Roman" w:hAnsi="Times New Roman" w:cs="Times New Roman"/>
          <w:b/>
          <w:bCs/>
          <w:sz w:val="24"/>
          <w:szCs w:val="24"/>
        </w:rPr>
        <w:fldChar w:fldCharType="end"/>
      </w:r>
    </w:p>
    <w:p w14:paraId="75D87DD9" w14:textId="77777777" w:rsidR="004905B4" w:rsidRDefault="004905B4">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EB8F053" w14:textId="7F9A145A" w:rsidR="00504C56" w:rsidRPr="00182AEF" w:rsidRDefault="03893D80" w:rsidP="00182AEF">
      <w:pPr>
        <w:pStyle w:val="Heading1"/>
      </w:pPr>
      <w:bookmarkStart w:id="0" w:name="_Toc40353342"/>
      <w:bookmarkStart w:id="1" w:name="_Toc41983390"/>
      <w:bookmarkStart w:id="2" w:name="_Toc41983446"/>
      <w:bookmarkStart w:id="3" w:name="_Toc41997538"/>
      <w:bookmarkStart w:id="4" w:name="_Toc41997595"/>
      <w:bookmarkStart w:id="5" w:name="_Toc42080546"/>
      <w:bookmarkStart w:id="6" w:name="_Toc42418523"/>
      <w:bookmarkStart w:id="7" w:name="_Toc42445704"/>
      <w:r w:rsidRPr="00182AEF">
        <w:lastRenderedPageBreak/>
        <w:t>Introduction</w:t>
      </w:r>
      <w:bookmarkEnd w:id="0"/>
      <w:bookmarkEnd w:id="1"/>
      <w:bookmarkEnd w:id="2"/>
      <w:bookmarkEnd w:id="3"/>
      <w:bookmarkEnd w:id="4"/>
      <w:bookmarkEnd w:id="5"/>
      <w:bookmarkEnd w:id="6"/>
      <w:bookmarkEnd w:id="7"/>
    </w:p>
    <w:p w14:paraId="3F8FF093" w14:textId="365A4E78" w:rsidR="00504C56" w:rsidRDefault="03893D80" w:rsidP="7C863BE3">
      <w:pPr>
        <w:ind w:firstLine="720"/>
      </w:pPr>
      <w:r w:rsidRPr="7C863BE3">
        <w:rPr>
          <w:rFonts w:ascii="Times New Roman" w:eastAsia="Times New Roman" w:hAnsi="Times New Roman" w:cs="Times New Roman"/>
          <w:sz w:val="24"/>
          <w:szCs w:val="24"/>
        </w:rPr>
        <w:t xml:space="preserve"> “Can you change education at the core?” (TEDx Talks, 2018, 1:24). A seemingly simple, yet extremely complex question to answer </w:t>
      </w:r>
      <w:r w:rsidR="006B202D">
        <w:rPr>
          <w:rFonts w:ascii="Times New Roman" w:eastAsia="Times New Roman" w:hAnsi="Times New Roman" w:cs="Times New Roman"/>
          <w:sz w:val="24"/>
          <w:szCs w:val="24"/>
        </w:rPr>
        <w:t>when considering</w:t>
      </w:r>
      <w:r w:rsidR="00A66643">
        <w:rPr>
          <w:rFonts w:ascii="Times New Roman" w:eastAsia="Times New Roman" w:hAnsi="Times New Roman" w:cs="Times New Roman"/>
          <w:sz w:val="24"/>
          <w:szCs w:val="24"/>
        </w:rPr>
        <w:t xml:space="preserve"> the future of educa</w:t>
      </w:r>
      <w:r w:rsidR="006B202D">
        <w:rPr>
          <w:rFonts w:ascii="Times New Roman" w:eastAsia="Times New Roman" w:hAnsi="Times New Roman" w:cs="Times New Roman"/>
          <w:sz w:val="24"/>
          <w:szCs w:val="24"/>
        </w:rPr>
        <w:t>tion</w:t>
      </w:r>
      <w:r w:rsidRPr="7C863BE3">
        <w:rPr>
          <w:rFonts w:ascii="Times New Roman" w:eastAsia="Times New Roman" w:hAnsi="Times New Roman" w:cs="Times New Roman"/>
          <w:sz w:val="24"/>
          <w:szCs w:val="24"/>
        </w:rPr>
        <w:t xml:space="preserve">. In context, Scott Hebert proposed this question during his Ted Talk on gamification in 2018 (TEDx Talks). Continuing with the proposal that grades, standards and expectations are “ridiculous” when “[teachers] are dealing with a population that is there to gain knowledge […] in a space that should be free of judgement” (TEDx Talks, 2018, 1:26).  This not only raises the question of can you, but also, </w:t>
      </w:r>
      <w:r w:rsidRPr="001B0E96">
        <w:rPr>
          <w:rFonts w:ascii="Times New Roman" w:eastAsia="Times New Roman" w:hAnsi="Times New Roman" w:cs="Times New Roman"/>
          <w:sz w:val="24"/>
          <w:szCs w:val="24"/>
        </w:rPr>
        <w:t>how</w:t>
      </w:r>
      <w:r w:rsidRPr="7C863BE3">
        <w:rPr>
          <w:rFonts w:ascii="Times New Roman" w:eastAsia="Times New Roman" w:hAnsi="Times New Roman" w:cs="Times New Roman"/>
          <w:sz w:val="24"/>
          <w:szCs w:val="24"/>
        </w:rPr>
        <w:t xml:space="preserve"> do you change education to be more meaningful than: completing assignments because it is required. Additionally, studies on students’ motivation and engagement in school found that traditional teaching methods do not sufficiently engage students or motivate them for the right reasons (Lee &amp; Hammer, 2011). One solution to these issues has been a widely debated topic in recent years: gamification. With both discussion on its definition and effectiveness, gamification has been a </w:t>
      </w:r>
      <w:r w:rsidR="006B202D">
        <w:rPr>
          <w:rFonts w:ascii="Times New Roman" w:eastAsia="Times New Roman" w:hAnsi="Times New Roman" w:cs="Times New Roman"/>
          <w:sz w:val="24"/>
          <w:szCs w:val="24"/>
        </w:rPr>
        <w:t xml:space="preserve">consistent </w:t>
      </w:r>
      <w:r w:rsidRPr="7C863BE3">
        <w:rPr>
          <w:rFonts w:ascii="Times New Roman" w:eastAsia="Times New Roman" w:hAnsi="Times New Roman" w:cs="Times New Roman"/>
          <w:sz w:val="24"/>
          <w:szCs w:val="24"/>
        </w:rPr>
        <w:t>talking point this past decade. Though most studies have found gamification to be useful, with positive effects in an educational context, there are many questions yet to be answered and issues to be discussed (Humari, Koivisto, &amp; Sarsa, 2014).</w:t>
      </w:r>
    </w:p>
    <w:p w14:paraId="71B828C7" w14:textId="3CD58634" w:rsidR="00504C56" w:rsidRPr="00F04C33" w:rsidRDefault="03893D80" w:rsidP="00F04C33">
      <w:pPr>
        <w:pStyle w:val="Heading2"/>
      </w:pPr>
      <w:bookmarkStart w:id="8" w:name="_Toc40353343"/>
      <w:bookmarkStart w:id="9" w:name="_Toc41983391"/>
      <w:bookmarkStart w:id="10" w:name="_Toc41983447"/>
      <w:bookmarkStart w:id="11" w:name="_Toc41997539"/>
      <w:bookmarkStart w:id="12" w:name="_Toc41997596"/>
      <w:bookmarkStart w:id="13" w:name="_Toc42080547"/>
      <w:bookmarkStart w:id="14" w:name="_Toc42418524"/>
      <w:bookmarkStart w:id="15" w:name="_Toc42445705"/>
      <w:r w:rsidRPr="00F04C33">
        <w:t>Objectives</w:t>
      </w:r>
      <w:bookmarkEnd w:id="8"/>
      <w:bookmarkEnd w:id="9"/>
      <w:bookmarkEnd w:id="10"/>
      <w:bookmarkEnd w:id="11"/>
      <w:bookmarkEnd w:id="12"/>
      <w:bookmarkEnd w:id="13"/>
      <w:bookmarkEnd w:id="14"/>
      <w:bookmarkEnd w:id="15"/>
    </w:p>
    <w:p w14:paraId="71B04B30" w14:textId="49B4FF0D" w:rsidR="00E12D34" w:rsidRDefault="03893D80" w:rsidP="7C863BE3">
      <w:pPr>
        <w:ind w:firstLine="720"/>
        <w:rPr>
          <w:rFonts w:ascii="Times New Roman" w:eastAsia="Times New Roman" w:hAnsi="Times New Roman" w:cs="Times New Roman"/>
          <w:sz w:val="24"/>
          <w:szCs w:val="24"/>
        </w:rPr>
      </w:pPr>
      <w:r w:rsidRPr="7C863BE3">
        <w:rPr>
          <w:rFonts w:ascii="Times New Roman" w:eastAsia="Times New Roman" w:hAnsi="Times New Roman" w:cs="Times New Roman"/>
          <w:sz w:val="24"/>
          <w:szCs w:val="24"/>
        </w:rPr>
        <w:t xml:space="preserve">Contributing to the discussion, </w:t>
      </w:r>
      <w:r w:rsidR="004A79DE">
        <w:rPr>
          <w:rFonts w:ascii="Times New Roman" w:eastAsia="Times New Roman" w:hAnsi="Times New Roman" w:cs="Times New Roman"/>
          <w:sz w:val="24"/>
          <w:szCs w:val="24"/>
        </w:rPr>
        <w:t>this study</w:t>
      </w:r>
      <w:r w:rsidR="00D164CC">
        <w:rPr>
          <w:rFonts w:ascii="Times New Roman" w:eastAsia="Times New Roman" w:hAnsi="Times New Roman" w:cs="Times New Roman"/>
          <w:sz w:val="24"/>
          <w:szCs w:val="24"/>
        </w:rPr>
        <w:t xml:space="preserve"> aimed to </w:t>
      </w:r>
      <w:r w:rsidR="00F776F9">
        <w:rPr>
          <w:rFonts w:ascii="Times New Roman" w:eastAsia="Times New Roman" w:hAnsi="Times New Roman" w:cs="Times New Roman"/>
          <w:sz w:val="24"/>
          <w:szCs w:val="24"/>
        </w:rPr>
        <w:t xml:space="preserve">identify </w:t>
      </w:r>
      <w:r w:rsidR="00D164CC">
        <w:rPr>
          <w:rFonts w:ascii="Times New Roman" w:eastAsia="Times New Roman" w:hAnsi="Times New Roman" w:cs="Times New Roman"/>
          <w:sz w:val="24"/>
          <w:szCs w:val="24"/>
        </w:rPr>
        <w:t xml:space="preserve">the </w:t>
      </w:r>
      <w:r w:rsidR="00233D1A">
        <w:rPr>
          <w:rFonts w:ascii="Times New Roman" w:eastAsia="Times New Roman" w:hAnsi="Times New Roman" w:cs="Times New Roman"/>
          <w:sz w:val="24"/>
          <w:szCs w:val="24"/>
        </w:rPr>
        <w:t xml:space="preserve">perceived </w:t>
      </w:r>
      <w:r w:rsidR="00D164CC">
        <w:rPr>
          <w:rFonts w:ascii="Times New Roman" w:eastAsia="Times New Roman" w:hAnsi="Times New Roman" w:cs="Times New Roman"/>
          <w:sz w:val="24"/>
          <w:szCs w:val="24"/>
        </w:rPr>
        <w:t>effects of gamification on student</w:t>
      </w:r>
      <w:r w:rsidR="00331577">
        <w:rPr>
          <w:rFonts w:ascii="Times New Roman" w:eastAsia="Times New Roman" w:hAnsi="Times New Roman" w:cs="Times New Roman"/>
          <w:sz w:val="24"/>
          <w:szCs w:val="24"/>
        </w:rPr>
        <w:t>s</w:t>
      </w:r>
      <w:r w:rsidR="008C320E">
        <w:rPr>
          <w:rFonts w:ascii="Times New Roman" w:eastAsia="Times New Roman" w:hAnsi="Times New Roman" w:cs="Times New Roman"/>
          <w:sz w:val="24"/>
          <w:szCs w:val="24"/>
        </w:rPr>
        <w:t xml:space="preserve">’ holistic </w:t>
      </w:r>
      <w:r w:rsidR="00BC1AA9">
        <w:rPr>
          <w:rFonts w:ascii="Times New Roman" w:eastAsia="Times New Roman" w:hAnsi="Times New Roman" w:cs="Times New Roman"/>
          <w:sz w:val="24"/>
          <w:szCs w:val="24"/>
        </w:rPr>
        <w:t>development.</w:t>
      </w:r>
      <w:r w:rsidR="003065D0">
        <w:rPr>
          <w:rFonts w:ascii="Times New Roman" w:eastAsia="Times New Roman" w:hAnsi="Times New Roman" w:cs="Times New Roman"/>
          <w:sz w:val="24"/>
          <w:szCs w:val="24"/>
        </w:rPr>
        <w:t xml:space="preserve"> </w:t>
      </w:r>
      <w:r w:rsidR="00F62659">
        <w:rPr>
          <w:rFonts w:ascii="Times New Roman" w:eastAsia="Times New Roman" w:hAnsi="Times New Roman" w:cs="Times New Roman"/>
          <w:sz w:val="24"/>
          <w:szCs w:val="24"/>
        </w:rPr>
        <w:t xml:space="preserve">The focus of the </w:t>
      </w:r>
      <w:r w:rsidR="00EC58F3">
        <w:rPr>
          <w:rFonts w:ascii="Times New Roman" w:eastAsia="Times New Roman" w:hAnsi="Times New Roman" w:cs="Times New Roman"/>
          <w:sz w:val="24"/>
          <w:szCs w:val="24"/>
        </w:rPr>
        <w:t>research was to interpret correlating</w:t>
      </w:r>
      <w:r w:rsidR="00617BED">
        <w:rPr>
          <w:rFonts w:ascii="Times New Roman" w:eastAsia="Times New Roman" w:hAnsi="Times New Roman" w:cs="Times New Roman"/>
          <w:sz w:val="24"/>
          <w:szCs w:val="24"/>
        </w:rPr>
        <w:t xml:space="preserve"> </w:t>
      </w:r>
      <w:r w:rsidR="00EC58F3">
        <w:rPr>
          <w:rFonts w:ascii="Times New Roman" w:eastAsia="Times New Roman" w:hAnsi="Times New Roman" w:cs="Times New Roman"/>
          <w:sz w:val="24"/>
          <w:szCs w:val="24"/>
        </w:rPr>
        <w:t>relationships of these effects</w:t>
      </w:r>
      <w:r w:rsidR="00F83871">
        <w:rPr>
          <w:rFonts w:ascii="Times New Roman" w:eastAsia="Times New Roman" w:hAnsi="Times New Roman" w:cs="Times New Roman"/>
          <w:sz w:val="24"/>
          <w:szCs w:val="24"/>
        </w:rPr>
        <w:t xml:space="preserve"> </w:t>
      </w:r>
      <w:r w:rsidR="00EC58F3">
        <w:rPr>
          <w:rFonts w:ascii="Times New Roman" w:eastAsia="Times New Roman" w:hAnsi="Times New Roman" w:cs="Times New Roman"/>
          <w:sz w:val="24"/>
          <w:szCs w:val="24"/>
        </w:rPr>
        <w:t>th</w:t>
      </w:r>
      <w:r w:rsidR="0038049A">
        <w:rPr>
          <w:rFonts w:ascii="Times New Roman" w:eastAsia="Times New Roman" w:hAnsi="Times New Roman" w:cs="Times New Roman"/>
          <w:sz w:val="24"/>
          <w:szCs w:val="24"/>
        </w:rPr>
        <w:t>rough the analysis of teacher observations</w:t>
      </w:r>
      <w:r w:rsidR="0032359A">
        <w:rPr>
          <w:rFonts w:ascii="Times New Roman" w:eastAsia="Times New Roman" w:hAnsi="Times New Roman" w:cs="Times New Roman"/>
          <w:sz w:val="24"/>
          <w:szCs w:val="24"/>
        </w:rPr>
        <w:t>,</w:t>
      </w:r>
      <w:r w:rsidR="00EC58F3">
        <w:rPr>
          <w:rFonts w:ascii="Times New Roman" w:eastAsia="Times New Roman" w:hAnsi="Times New Roman" w:cs="Times New Roman"/>
          <w:sz w:val="24"/>
          <w:szCs w:val="24"/>
        </w:rPr>
        <w:t xml:space="preserve"> which were</w:t>
      </w:r>
      <w:r w:rsidR="0038049A">
        <w:rPr>
          <w:rFonts w:ascii="Times New Roman" w:eastAsia="Times New Roman" w:hAnsi="Times New Roman" w:cs="Times New Roman"/>
          <w:sz w:val="24"/>
          <w:szCs w:val="24"/>
        </w:rPr>
        <w:t xml:space="preserve"> </w:t>
      </w:r>
      <w:r w:rsidR="004B0242">
        <w:rPr>
          <w:rFonts w:ascii="Times New Roman" w:eastAsia="Times New Roman" w:hAnsi="Times New Roman" w:cs="Times New Roman"/>
          <w:sz w:val="24"/>
          <w:szCs w:val="24"/>
        </w:rPr>
        <w:t>collected throughout a 9-week gamified uni</w:t>
      </w:r>
      <w:r w:rsidR="0032359A">
        <w:rPr>
          <w:rFonts w:ascii="Times New Roman" w:eastAsia="Times New Roman" w:hAnsi="Times New Roman" w:cs="Times New Roman"/>
          <w:sz w:val="24"/>
          <w:szCs w:val="24"/>
        </w:rPr>
        <w:t>t</w:t>
      </w:r>
      <w:r w:rsidR="00EC58F3">
        <w:rPr>
          <w:rFonts w:ascii="Times New Roman" w:eastAsia="Times New Roman" w:hAnsi="Times New Roman" w:cs="Times New Roman"/>
          <w:sz w:val="24"/>
          <w:szCs w:val="24"/>
        </w:rPr>
        <w:t xml:space="preserve">. </w:t>
      </w:r>
      <w:r w:rsidR="0087383F">
        <w:rPr>
          <w:rFonts w:ascii="Times New Roman" w:eastAsia="Times New Roman" w:hAnsi="Times New Roman" w:cs="Times New Roman"/>
          <w:sz w:val="24"/>
          <w:szCs w:val="24"/>
        </w:rPr>
        <w:t xml:space="preserve">Due to COVID-19, the study was conducted in both a physical classroom and </w:t>
      </w:r>
      <w:r w:rsidR="0032359A">
        <w:rPr>
          <w:rFonts w:ascii="Times New Roman" w:eastAsia="Times New Roman" w:hAnsi="Times New Roman" w:cs="Times New Roman"/>
          <w:sz w:val="24"/>
          <w:szCs w:val="24"/>
        </w:rPr>
        <w:t xml:space="preserve">through </w:t>
      </w:r>
      <w:r w:rsidR="0087383F">
        <w:rPr>
          <w:rFonts w:ascii="Times New Roman" w:eastAsia="Times New Roman" w:hAnsi="Times New Roman" w:cs="Times New Roman"/>
          <w:sz w:val="24"/>
          <w:szCs w:val="24"/>
        </w:rPr>
        <w:t>online learning.</w:t>
      </w:r>
      <w:r w:rsidR="008C320E">
        <w:rPr>
          <w:rFonts w:ascii="Times New Roman" w:eastAsia="Times New Roman" w:hAnsi="Times New Roman" w:cs="Times New Roman"/>
          <w:sz w:val="24"/>
          <w:szCs w:val="24"/>
        </w:rPr>
        <w:t xml:space="preserve"> </w:t>
      </w:r>
      <w:r w:rsidR="00977E9A">
        <w:rPr>
          <w:rFonts w:ascii="Times New Roman" w:eastAsia="Times New Roman" w:hAnsi="Times New Roman" w:cs="Times New Roman"/>
          <w:sz w:val="24"/>
          <w:szCs w:val="24"/>
        </w:rPr>
        <w:t xml:space="preserve">Instead of the originally planned collection of student perceptions, </w:t>
      </w:r>
      <w:r w:rsidR="0092607B">
        <w:rPr>
          <w:rFonts w:ascii="Times New Roman" w:eastAsia="Times New Roman" w:hAnsi="Times New Roman" w:cs="Times New Roman"/>
          <w:sz w:val="24"/>
          <w:szCs w:val="24"/>
        </w:rPr>
        <w:t>it was more accessible to collect observations from the teachers.</w:t>
      </w:r>
    </w:p>
    <w:p w14:paraId="4BD7557E" w14:textId="07B92EE5" w:rsidR="00504C56" w:rsidRDefault="03893D80" w:rsidP="00F04C33">
      <w:pPr>
        <w:pStyle w:val="Heading2"/>
      </w:pPr>
      <w:bookmarkStart w:id="16" w:name="_Toc40353344"/>
      <w:bookmarkStart w:id="17" w:name="_Toc41983392"/>
      <w:bookmarkStart w:id="18" w:name="_Toc41983448"/>
      <w:bookmarkStart w:id="19" w:name="_Toc41997540"/>
      <w:bookmarkStart w:id="20" w:name="_Toc41997597"/>
      <w:bookmarkStart w:id="21" w:name="_Toc42080548"/>
      <w:bookmarkStart w:id="22" w:name="_Toc42418525"/>
      <w:bookmarkStart w:id="23" w:name="_Toc42445706"/>
      <w:r w:rsidRPr="7C863BE3">
        <w:t>Motivation</w:t>
      </w:r>
      <w:bookmarkEnd w:id="16"/>
      <w:bookmarkEnd w:id="17"/>
      <w:bookmarkEnd w:id="18"/>
      <w:bookmarkEnd w:id="19"/>
      <w:bookmarkEnd w:id="20"/>
      <w:bookmarkEnd w:id="21"/>
      <w:bookmarkEnd w:id="22"/>
      <w:bookmarkEnd w:id="23"/>
      <w:r w:rsidRPr="7C863BE3">
        <w:t xml:space="preserve"> </w:t>
      </w:r>
    </w:p>
    <w:p w14:paraId="40E3CFA6" w14:textId="4D25723A" w:rsidR="00504C56" w:rsidRDefault="00946BFE" w:rsidP="00F374C8">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As</w:t>
      </w:r>
      <w:r w:rsidR="008E4286">
        <w:rPr>
          <w:rFonts w:ascii="Times New Roman" w:eastAsia="Times New Roman" w:hAnsi="Times New Roman" w:cs="Times New Roman"/>
          <w:sz w:val="24"/>
          <w:szCs w:val="24"/>
        </w:rPr>
        <w:t xml:space="preserve"> Hebert</w:t>
      </w:r>
      <w:r w:rsidR="00AA3267">
        <w:rPr>
          <w:rFonts w:ascii="Times New Roman" w:eastAsia="Times New Roman" w:hAnsi="Times New Roman" w:cs="Times New Roman"/>
          <w:sz w:val="24"/>
          <w:szCs w:val="24"/>
        </w:rPr>
        <w:t xml:space="preserve"> expressed in his TEDx Talk</w:t>
      </w:r>
      <w:r w:rsidR="03893D80" w:rsidRPr="7C863BE3">
        <w:rPr>
          <w:rFonts w:ascii="Times New Roman" w:eastAsia="Times New Roman" w:hAnsi="Times New Roman" w:cs="Times New Roman"/>
          <w:sz w:val="24"/>
          <w:szCs w:val="24"/>
        </w:rPr>
        <w:t xml:space="preserve">, “the education system [is in an] engagement crisis”, and something must be done about it (TEDx Talks, 2018, 3:24). </w:t>
      </w:r>
      <w:r w:rsidR="00AA3267">
        <w:rPr>
          <w:rFonts w:ascii="Times New Roman" w:eastAsia="Times New Roman" w:hAnsi="Times New Roman" w:cs="Times New Roman"/>
          <w:sz w:val="24"/>
          <w:szCs w:val="24"/>
        </w:rPr>
        <w:t xml:space="preserve">Specifically, </w:t>
      </w:r>
      <w:r w:rsidR="008427CF">
        <w:rPr>
          <w:rFonts w:ascii="Times New Roman" w:eastAsia="Times New Roman" w:hAnsi="Times New Roman" w:cs="Times New Roman"/>
          <w:sz w:val="24"/>
          <w:szCs w:val="24"/>
        </w:rPr>
        <w:t xml:space="preserve">students are getting bored with the current teaching methods. </w:t>
      </w:r>
      <w:r w:rsidR="001653D0">
        <w:rPr>
          <w:rFonts w:ascii="Times New Roman" w:eastAsia="Times New Roman" w:hAnsi="Times New Roman" w:cs="Times New Roman"/>
          <w:sz w:val="24"/>
          <w:szCs w:val="24"/>
        </w:rPr>
        <w:t>The c</w:t>
      </w:r>
      <w:r w:rsidR="00AD7B30">
        <w:rPr>
          <w:rFonts w:ascii="Times New Roman" w:eastAsia="Times New Roman" w:hAnsi="Times New Roman" w:cs="Times New Roman"/>
          <w:sz w:val="24"/>
          <w:szCs w:val="24"/>
        </w:rPr>
        <w:t>ompartmentalized, rigid</w:t>
      </w:r>
      <w:r w:rsidR="001653D0">
        <w:rPr>
          <w:rFonts w:ascii="Times New Roman" w:eastAsia="Times New Roman" w:hAnsi="Times New Roman" w:cs="Times New Roman"/>
          <w:sz w:val="24"/>
          <w:szCs w:val="24"/>
        </w:rPr>
        <w:t>, and intangible</w:t>
      </w:r>
      <w:r w:rsidR="00ED0717">
        <w:rPr>
          <w:rFonts w:ascii="Times New Roman" w:eastAsia="Times New Roman" w:hAnsi="Times New Roman" w:cs="Times New Roman"/>
          <w:sz w:val="24"/>
          <w:szCs w:val="24"/>
        </w:rPr>
        <w:t xml:space="preserve"> lessons often provided to students, lack connection to their lives and the real wor</w:t>
      </w:r>
      <w:r w:rsidR="0087644B">
        <w:rPr>
          <w:rFonts w:ascii="Times New Roman" w:eastAsia="Times New Roman" w:hAnsi="Times New Roman" w:cs="Times New Roman"/>
          <w:sz w:val="24"/>
          <w:szCs w:val="24"/>
        </w:rPr>
        <w:t>l</w:t>
      </w:r>
      <w:r w:rsidR="00ED0717">
        <w:rPr>
          <w:rFonts w:ascii="Times New Roman" w:eastAsia="Times New Roman" w:hAnsi="Times New Roman" w:cs="Times New Roman"/>
          <w:sz w:val="24"/>
          <w:szCs w:val="24"/>
        </w:rPr>
        <w:t>d.</w:t>
      </w:r>
      <w:r w:rsidR="00650807">
        <w:rPr>
          <w:rFonts w:ascii="Times New Roman" w:eastAsia="Times New Roman" w:hAnsi="Times New Roman" w:cs="Times New Roman"/>
          <w:sz w:val="24"/>
          <w:szCs w:val="24"/>
        </w:rPr>
        <w:t xml:space="preserve"> </w:t>
      </w:r>
      <w:r w:rsidR="00E94AF5">
        <w:rPr>
          <w:rFonts w:ascii="Times New Roman" w:eastAsia="Times New Roman" w:hAnsi="Times New Roman" w:cs="Times New Roman"/>
          <w:sz w:val="24"/>
          <w:szCs w:val="24"/>
        </w:rPr>
        <w:t xml:space="preserve">Hebert suggested </w:t>
      </w:r>
      <w:r w:rsidR="0087644B">
        <w:rPr>
          <w:rFonts w:ascii="Times New Roman" w:eastAsia="Times New Roman" w:hAnsi="Times New Roman" w:cs="Times New Roman"/>
          <w:sz w:val="24"/>
          <w:szCs w:val="24"/>
        </w:rPr>
        <w:t>“[teachers]</w:t>
      </w:r>
      <w:r w:rsidR="00650807">
        <w:rPr>
          <w:rFonts w:ascii="Times New Roman" w:eastAsia="Times New Roman" w:hAnsi="Times New Roman" w:cs="Times New Roman"/>
          <w:sz w:val="24"/>
          <w:szCs w:val="24"/>
        </w:rPr>
        <w:t xml:space="preserve"> need to make kids believe they are doing something for a reason – for a purpose”</w:t>
      </w:r>
      <w:r w:rsidR="0024441E">
        <w:rPr>
          <w:rFonts w:ascii="Times New Roman" w:eastAsia="Times New Roman" w:hAnsi="Times New Roman" w:cs="Times New Roman"/>
          <w:sz w:val="24"/>
          <w:szCs w:val="24"/>
        </w:rPr>
        <w:t xml:space="preserve"> </w:t>
      </w:r>
      <w:r w:rsidR="0024441E" w:rsidRPr="7C863BE3">
        <w:rPr>
          <w:rFonts w:ascii="Times New Roman" w:eastAsia="Times New Roman" w:hAnsi="Times New Roman" w:cs="Times New Roman"/>
          <w:sz w:val="24"/>
          <w:szCs w:val="24"/>
        </w:rPr>
        <w:t xml:space="preserve">(TEDx Talks, 2018, </w:t>
      </w:r>
      <w:r w:rsidR="0024441E">
        <w:rPr>
          <w:rFonts w:ascii="Times New Roman" w:eastAsia="Times New Roman" w:hAnsi="Times New Roman" w:cs="Times New Roman"/>
          <w:sz w:val="24"/>
          <w:szCs w:val="24"/>
        </w:rPr>
        <w:t>6</w:t>
      </w:r>
      <w:r w:rsidR="0024441E" w:rsidRPr="7C863BE3">
        <w:rPr>
          <w:rFonts w:ascii="Times New Roman" w:eastAsia="Times New Roman" w:hAnsi="Times New Roman" w:cs="Times New Roman"/>
          <w:sz w:val="24"/>
          <w:szCs w:val="24"/>
        </w:rPr>
        <w:t>:</w:t>
      </w:r>
      <w:r w:rsidR="0024441E">
        <w:rPr>
          <w:rFonts w:ascii="Times New Roman" w:eastAsia="Times New Roman" w:hAnsi="Times New Roman" w:cs="Times New Roman"/>
          <w:sz w:val="24"/>
          <w:szCs w:val="24"/>
        </w:rPr>
        <w:t>59</w:t>
      </w:r>
      <w:r w:rsidR="0024441E" w:rsidRPr="7C863BE3">
        <w:rPr>
          <w:rFonts w:ascii="Times New Roman" w:eastAsia="Times New Roman" w:hAnsi="Times New Roman" w:cs="Times New Roman"/>
          <w:sz w:val="24"/>
          <w:szCs w:val="24"/>
        </w:rPr>
        <w:t xml:space="preserve">). </w:t>
      </w:r>
      <w:r w:rsidR="001653D0">
        <w:rPr>
          <w:rFonts w:ascii="Times New Roman" w:eastAsia="Times New Roman" w:hAnsi="Times New Roman" w:cs="Times New Roman"/>
          <w:sz w:val="24"/>
          <w:szCs w:val="24"/>
        </w:rPr>
        <w:t xml:space="preserve"> </w:t>
      </w:r>
      <w:r w:rsidR="00C93E62">
        <w:rPr>
          <w:rFonts w:ascii="Times New Roman" w:eastAsia="Times New Roman" w:hAnsi="Times New Roman" w:cs="Times New Roman"/>
          <w:sz w:val="24"/>
          <w:szCs w:val="24"/>
        </w:rPr>
        <w:t xml:space="preserve">Hebert is not alone in the proposal of using gamification as a solution. </w:t>
      </w:r>
      <w:r w:rsidR="03893D80" w:rsidRPr="7C863BE3">
        <w:rPr>
          <w:rFonts w:ascii="Times New Roman" w:eastAsia="Times New Roman" w:hAnsi="Times New Roman" w:cs="Times New Roman"/>
          <w:sz w:val="24"/>
          <w:szCs w:val="24"/>
        </w:rPr>
        <w:t>Some sources even claim</w:t>
      </w:r>
      <w:r w:rsidR="004D0A65">
        <w:rPr>
          <w:rFonts w:ascii="Times New Roman" w:eastAsia="Times New Roman" w:hAnsi="Times New Roman" w:cs="Times New Roman"/>
          <w:sz w:val="24"/>
          <w:szCs w:val="24"/>
        </w:rPr>
        <w:t>ed</w:t>
      </w:r>
      <w:r w:rsidR="03893D80" w:rsidRPr="7C863BE3">
        <w:rPr>
          <w:rFonts w:ascii="Times New Roman" w:eastAsia="Times New Roman" w:hAnsi="Times New Roman" w:cs="Times New Roman"/>
          <w:sz w:val="24"/>
          <w:szCs w:val="24"/>
        </w:rPr>
        <w:t xml:space="preserve"> gamification “may be justified as necessary” for the development of 21</w:t>
      </w:r>
      <w:r w:rsidR="03893D80" w:rsidRPr="7C863BE3">
        <w:rPr>
          <w:rFonts w:ascii="Times New Roman" w:eastAsia="Times New Roman" w:hAnsi="Times New Roman" w:cs="Times New Roman"/>
          <w:sz w:val="19"/>
          <w:szCs w:val="19"/>
          <w:vertAlign w:val="superscript"/>
        </w:rPr>
        <w:t>st</w:t>
      </w:r>
      <w:r w:rsidR="03893D80" w:rsidRPr="7C863BE3">
        <w:rPr>
          <w:rFonts w:ascii="Times New Roman" w:eastAsia="Times New Roman" w:hAnsi="Times New Roman" w:cs="Times New Roman"/>
          <w:sz w:val="24"/>
          <w:szCs w:val="24"/>
        </w:rPr>
        <w:t xml:space="preserve"> century skills (Bicen &amp; Kocakoyun, 2018, p. 73). </w:t>
      </w:r>
      <w:r w:rsidR="00D32A9C">
        <w:rPr>
          <w:rFonts w:ascii="Times New Roman" w:eastAsia="Times New Roman" w:hAnsi="Times New Roman" w:cs="Times New Roman"/>
          <w:sz w:val="24"/>
          <w:szCs w:val="24"/>
        </w:rPr>
        <w:t xml:space="preserve">Examples of such </w:t>
      </w:r>
      <w:r w:rsidR="001F6912">
        <w:rPr>
          <w:rFonts w:ascii="Times New Roman" w:eastAsia="Times New Roman" w:hAnsi="Times New Roman" w:cs="Times New Roman"/>
          <w:sz w:val="24"/>
          <w:szCs w:val="24"/>
        </w:rPr>
        <w:t>skills can include,</w:t>
      </w:r>
      <w:r w:rsidR="03893D80" w:rsidRPr="7C863BE3">
        <w:rPr>
          <w:rFonts w:ascii="Times New Roman" w:eastAsia="Times New Roman" w:hAnsi="Times New Roman" w:cs="Times New Roman"/>
          <w:sz w:val="24"/>
          <w:szCs w:val="24"/>
        </w:rPr>
        <w:t xml:space="preserve"> preparing “students to think [critically], [work in] alternative atmospheres, and for creating a competitive environment” (Bicen &amp; Kocakoyun, 2018, p. 73). Before research </w:t>
      </w:r>
      <w:r w:rsidR="004D0A65">
        <w:rPr>
          <w:rFonts w:ascii="Times New Roman" w:eastAsia="Times New Roman" w:hAnsi="Times New Roman" w:cs="Times New Roman"/>
          <w:sz w:val="24"/>
          <w:szCs w:val="24"/>
        </w:rPr>
        <w:t>could</w:t>
      </w:r>
      <w:r w:rsidR="03893D80" w:rsidRPr="7C863BE3">
        <w:rPr>
          <w:rFonts w:ascii="Times New Roman" w:eastAsia="Times New Roman" w:hAnsi="Times New Roman" w:cs="Times New Roman"/>
          <w:sz w:val="24"/>
          <w:szCs w:val="24"/>
        </w:rPr>
        <w:t xml:space="preserve"> be conducted, it </w:t>
      </w:r>
      <w:r w:rsidR="004D0A65">
        <w:rPr>
          <w:rFonts w:ascii="Times New Roman" w:eastAsia="Times New Roman" w:hAnsi="Times New Roman" w:cs="Times New Roman"/>
          <w:sz w:val="24"/>
          <w:szCs w:val="24"/>
        </w:rPr>
        <w:t>wa</w:t>
      </w:r>
      <w:r w:rsidR="03893D80" w:rsidRPr="7C863BE3">
        <w:rPr>
          <w:rFonts w:ascii="Times New Roman" w:eastAsia="Times New Roman" w:hAnsi="Times New Roman" w:cs="Times New Roman"/>
          <w:sz w:val="24"/>
          <w:szCs w:val="24"/>
        </w:rPr>
        <w:t xml:space="preserve">s important to first define gamification and its formational theory. Furthermore, to </w:t>
      </w:r>
      <w:r w:rsidR="00CD37BA" w:rsidRPr="7C863BE3">
        <w:rPr>
          <w:rFonts w:ascii="Times New Roman" w:eastAsia="Times New Roman" w:hAnsi="Times New Roman" w:cs="Times New Roman"/>
          <w:sz w:val="24"/>
          <w:szCs w:val="24"/>
        </w:rPr>
        <w:t xml:space="preserve">assess the effects on students </w:t>
      </w:r>
      <w:r w:rsidR="03893D80" w:rsidRPr="7C863BE3">
        <w:rPr>
          <w:rFonts w:ascii="Times New Roman" w:eastAsia="Times New Roman" w:hAnsi="Times New Roman" w:cs="Times New Roman"/>
          <w:sz w:val="24"/>
          <w:szCs w:val="24"/>
        </w:rPr>
        <w:t>accurately and comparably, this research propose</w:t>
      </w:r>
      <w:r w:rsidR="00FC41D2">
        <w:rPr>
          <w:rFonts w:ascii="Times New Roman" w:eastAsia="Times New Roman" w:hAnsi="Times New Roman" w:cs="Times New Roman"/>
          <w:sz w:val="24"/>
          <w:szCs w:val="24"/>
        </w:rPr>
        <w:t>d</w:t>
      </w:r>
      <w:r w:rsidR="03893D80" w:rsidRPr="7C863BE3">
        <w:rPr>
          <w:rFonts w:ascii="Times New Roman" w:eastAsia="Times New Roman" w:hAnsi="Times New Roman" w:cs="Times New Roman"/>
          <w:sz w:val="24"/>
          <w:szCs w:val="24"/>
        </w:rPr>
        <w:t xml:space="preserve"> a holistic assessment framework should be developed</w:t>
      </w:r>
      <w:r w:rsidR="00981CA5">
        <w:rPr>
          <w:rFonts w:ascii="Times New Roman" w:eastAsia="Times New Roman" w:hAnsi="Times New Roman" w:cs="Times New Roman"/>
          <w:sz w:val="24"/>
          <w:szCs w:val="24"/>
        </w:rPr>
        <w:t xml:space="preserve"> and</w:t>
      </w:r>
      <w:r w:rsidR="03893D80" w:rsidRPr="7C863BE3">
        <w:rPr>
          <w:rFonts w:ascii="Times New Roman" w:eastAsia="Times New Roman" w:hAnsi="Times New Roman" w:cs="Times New Roman"/>
          <w:sz w:val="24"/>
          <w:szCs w:val="24"/>
        </w:rPr>
        <w:t xml:space="preserve"> utilized in a gamified unit</w:t>
      </w:r>
      <w:r w:rsidR="00981CA5">
        <w:rPr>
          <w:rFonts w:ascii="Times New Roman" w:eastAsia="Times New Roman" w:hAnsi="Times New Roman" w:cs="Times New Roman"/>
          <w:sz w:val="24"/>
          <w:szCs w:val="24"/>
        </w:rPr>
        <w:t>.</w:t>
      </w:r>
    </w:p>
    <w:p w14:paraId="58A3A859" w14:textId="77777777" w:rsidR="006A196D" w:rsidRDefault="006A196D" w:rsidP="0024690B">
      <w:pPr>
        <w:pStyle w:val="Heading2"/>
      </w:pPr>
      <w:bookmarkStart w:id="24" w:name="_Toc41997541"/>
      <w:bookmarkStart w:id="25" w:name="_Toc41997598"/>
      <w:bookmarkStart w:id="26" w:name="_Toc42080549"/>
    </w:p>
    <w:p w14:paraId="5D944BC8" w14:textId="3AEE0787" w:rsidR="0024690B" w:rsidRDefault="0024690B" w:rsidP="0024690B">
      <w:pPr>
        <w:pStyle w:val="Heading2"/>
      </w:pPr>
      <w:bookmarkStart w:id="27" w:name="_Toc42418526"/>
      <w:bookmarkStart w:id="28" w:name="_Toc42445707"/>
      <w:r>
        <w:lastRenderedPageBreak/>
        <w:t>Research Questions</w:t>
      </w:r>
      <w:bookmarkEnd w:id="24"/>
      <w:bookmarkEnd w:id="25"/>
      <w:bookmarkEnd w:id="26"/>
      <w:bookmarkEnd w:id="27"/>
      <w:bookmarkEnd w:id="28"/>
    </w:p>
    <w:p w14:paraId="1D2C2581" w14:textId="175C01B8" w:rsidR="0024690B" w:rsidRDefault="0024690B" w:rsidP="0024690B">
      <w:pPr>
        <w:ind w:firstLine="360"/>
      </w:pPr>
      <w:r w:rsidRPr="001B0E96">
        <w:rPr>
          <w:rFonts w:ascii="Times New Roman" w:eastAsia="Times New Roman" w:hAnsi="Times New Roman" w:cs="Times New Roman"/>
          <w:sz w:val="24"/>
          <w:szCs w:val="24"/>
        </w:rPr>
        <w:t>What are the observed effects of gamification on students' holistic development in an IPC classroom and online learning environment</w:t>
      </w:r>
      <w:r w:rsidR="004F128F">
        <w:rPr>
          <w:rFonts w:ascii="Times New Roman" w:eastAsia="Times New Roman" w:hAnsi="Times New Roman" w:cs="Times New Roman"/>
          <w:sz w:val="24"/>
          <w:szCs w:val="24"/>
        </w:rPr>
        <w:t>?</w:t>
      </w:r>
      <w:r w:rsidRPr="7C863BE3">
        <w:rPr>
          <w:rFonts w:ascii="Times New Roman" w:eastAsia="Times New Roman" w:hAnsi="Times New Roman" w:cs="Times New Roman"/>
          <w:sz w:val="24"/>
          <w:szCs w:val="24"/>
        </w:rPr>
        <w:t xml:space="preserve"> </w:t>
      </w:r>
    </w:p>
    <w:p w14:paraId="41A78447" w14:textId="77777777" w:rsidR="0024690B" w:rsidRDefault="0024690B" w:rsidP="0024690B">
      <w:pPr>
        <w:pStyle w:val="ListParagraph"/>
        <w:numPr>
          <w:ilvl w:val="0"/>
          <w:numId w:val="7"/>
        </w:numPr>
        <w:rPr>
          <w:rFonts w:eastAsiaTheme="minorEastAsia"/>
          <w:sz w:val="24"/>
          <w:szCs w:val="24"/>
        </w:rPr>
      </w:pPr>
      <w:r w:rsidRPr="7C863BE3">
        <w:rPr>
          <w:rFonts w:ascii="Times New Roman" w:eastAsia="Times New Roman" w:hAnsi="Times New Roman" w:cs="Times New Roman"/>
          <w:sz w:val="24"/>
          <w:szCs w:val="24"/>
        </w:rPr>
        <w:t>What is gamification and how is it defined</w:t>
      </w:r>
      <w:r>
        <w:rPr>
          <w:rFonts w:ascii="Times New Roman" w:eastAsia="Times New Roman" w:hAnsi="Times New Roman" w:cs="Times New Roman"/>
          <w:sz w:val="24"/>
          <w:szCs w:val="24"/>
        </w:rPr>
        <w:t xml:space="preserve"> by the literature</w:t>
      </w:r>
      <w:r w:rsidRPr="7C863BE3">
        <w:rPr>
          <w:rFonts w:ascii="Times New Roman" w:eastAsia="Times New Roman" w:hAnsi="Times New Roman" w:cs="Times New Roman"/>
          <w:sz w:val="24"/>
          <w:szCs w:val="24"/>
        </w:rPr>
        <w:t xml:space="preserve">? </w:t>
      </w:r>
    </w:p>
    <w:p w14:paraId="528A7D65" w14:textId="77777777" w:rsidR="0024690B" w:rsidRDefault="0024690B" w:rsidP="0024690B">
      <w:pPr>
        <w:pStyle w:val="ListParagraph"/>
        <w:numPr>
          <w:ilvl w:val="0"/>
          <w:numId w:val="6"/>
        </w:numPr>
        <w:rPr>
          <w:rFonts w:eastAsiaTheme="minorEastAsia"/>
          <w:sz w:val="24"/>
          <w:szCs w:val="24"/>
        </w:rPr>
      </w:pPr>
      <w:r w:rsidRPr="7C863BE3">
        <w:rPr>
          <w:rFonts w:ascii="Times New Roman" w:eastAsia="Times New Roman" w:hAnsi="Times New Roman" w:cs="Times New Roman"/>
          <w:sz w:val="24"/>
          <w:szCs w:val="24"/>
        </w:rPr>
        <w:t>How is a gamified unit structured based on theory</w:t>
      </w:r>
      <w:r>
        <w:rPr>
          <w:rFonts w:ascii="Times New Roman" w:eastAsia="Times New Roman" w:hAnsi="Times New Roman" w:cs="Times New Roman"/>
          <w:sz w:val="24"/>
          <w:szCs w:val="24"/>
        </w:rPr>
        <w:t xml:space="preserve"> from existing literature</w:t>
      </w:r>
      <w:r w:rsidRPr="7C863BE3">
        <w:rPr>
          <w:rFonts w:ascii="Times New Roman" w:eastAsia="Times New Roman" w:hAnsi="Times New Roman" w:cs="Times New Roman"/>
          <w:sz w:val="24"/>
          <w:szCs w:val="24"/>
        </w:rPr>
        <w:t xml:space="preserve">? </w:t>
      </w:r>
    </w:p>
    <w:p w14:paraId="25F97139" w14:textId="77777777" w:rsidR="0024690B" w:rsidRPr="00B65679" w:rsidRDefault="0024690B" w:rsidP="0024690B">
      <w:pPr>
        <w:pStyle w:val="ListParagraph"/>
        <w:numPr>
          <w:ilvl w:val="0"/>
          <w:numId w:val="5"/>
        </w:numPr>
        <w:rPr>
          <w:rFonts w:eastAsiaTheme="minorEastAsia"/>
          <w:sz w:val="24"/>
          <w:szCs w:val="24"/>
        </w:rPr>
      </w:pPr>
      <w:r w:rsidRPr="7C863BE3">
        <w:rPr>
          <w:rFonts w:ascii="Times New Roman" w:eastAsia="Times New Roman" w:hAnsi="Times New Roman" w:cs="Times New Roman"/>
          <w:sz w:val="24"/>
          <w:szCs w:val="24"/>
        </w:rPr>
        <w:t>How do you define, measure, and assess holistic development</w:t>
      </w:r>
      <w:r>
        <w:rPr>
          <w:rFonts w:ascii="Times New Roman" w:eastAsia="Times New Roman" w:hAnsi="Times New Roman" w:cs="Times New Roman"/>
          <w:sz w:val="24"/>
          <w:szCs w:val="24"/>
        </w:rPr>
        <w:t xml:space="preserve"> according to the literature</w:t>
      </w:r>
      <w:r w:rsidRPr="7C863BE3">
        <w:rPr>
          <w:rFonts w:ascii="Times New Roman" w:eastAsia="Times New Roman" w:hAnsi="Times New Roman" w:cs="Times New Roman"/>
          <w:sz w:val="24"/>
          <w:szCs w:val="24"/>
        </w:rPr>
        <w:t xml:space="preserve">? </w:t>
      </w:r>
    </w:p>
    <w:p w14:paraId="6D794FE7" w14:textId="77777777" w:rsidR="0024690B" w:rsidRDefault="0024690B" w:rsidP="0024690B">
      <w:pPr>
        <w:pStyle w:val="Heading2"/>
      </w:pPr>
      <w:bookmarkStart w:id="29" w:name="_Toc41997542"/>
      <w:bookmarkStart w:id="30" w:name="_Toc41997599"/>
      <w:bookmarkStart w:id="31" w:name="_Toc42080550"/>
      <w:bookmarkStart w:id="32" w:name="_Toc42418527"/>
      <w:bookmarkStart w:id="33" w:name="_Toc42445708"/>
      <w:r>
        <w:t>Significance</w:t>
      </w:r>
      <w:bookmarkEnd w:id="29"/>
      <w:bookmarkEnd w:id="30"/>
      <w:bookmarkEnd w:id="31"/>
      <w:bookmarkEnd w:id="32"/>
      <w:bookmarkEnd w:id="33"/>
    </w:p>
    <w:p w14:paraId="4BD59F3A" w14:textId="7D6C8B5A" w:rsidR="0024690B" w:rsidRPr="00793BD9" w:rsidRDefault="00A240B2" w:rsidP="00793BD9">
      <w:pPr>
        <w:ind w:firstLine="720"/>
      </w:pPr>
      <w:r w:rsidRPr="7C863BE3">
        <w:rPr>
          <w:rFonts w:ascii="Times New Roman" w:eastAsia="Times New Roman" w:hAnsi="Times New Roman" w:cs="Times New Roman"/>
          <w:sz w:val="24"/>
          <w:szCs w:val="24"/>
        </w:rPr>
        <w:t xml:space="preserve">Gamification is still in its infancy and, as the literature suggests, there are many aspects still to investigate and considerations to be made when doing so (Landers, 2014; Lee &amp; Hammer, 2011; Humari et al., </w:t>
      </w:r>
      <w:r w:rsidRPr="001E784B">
        <w:rPr>
          <w:rFonts w:ascii="Times New Roman" w:eastAsia="Times New Roman" w:hAnsi="Times New Roman" w:cs="Times New Roman"/>
          <w:sz w:val="24"/>
          <w:szCs w:val="24"/>
        </w:rPr>
        <w:t>2014; Turan, Avinc, Kara, &amp; Goktas, 2016).</w:t>
      </w:r>
      <w:r w:rsidRPr="7C863BE3">
        <w:rPr>
          <w:rFonts w:ascii="Times New Roman" w:eastAsia="Times New Roman" w:hAnsi="Times New Roman" w:cs="Times New Roman"/>
          <w:sz w:val="24"/>
          <w:szCs w:val="24"/>
        </w:rPr>
        <w:t xml:space="preserve"> </w:t>
      </w:r>
      <w:r w:rsidR="0024690B" w:rsidRPr="7C863BE3">
        <w:rPr>
          <w:rFonts w:ascii="Times New Roman" w:eastAsia="Times New Roman" w:hAnsi="Times New Roman" w:cs="Times New Roman"/>
          <w:sz w:val="24"/>
          <w:szCs w:val="24"/>
        </w:rPr>
        <w:t>Identifying the effects of gamification on students’ holistic development widen</w:t>
      </w:r>
      <w:r w:rsidR="0024690B">
        <w:rPr>
          <w:rFonts w:ascii="Times New Roman" w:eastAsia="Times New Roman" w:hAnsi="Times New Roman" w:cs="Times New Roman"/>
          <w:sz w:val="24"/>
          <w:szCs w:val="24"/>
        </w:rPr>
        <w:t>s</w:t>
      </w:r>
      <w:r w:rsidR="0024690B" w:rsidRPr="7C863BE3">
        <w:rPr>
          <w:rFonts w:ascii="Times New Roman" w:eastAsia="Times New Roman" w:hAnsi="Times New Roman" w:cs="Times New Roman"/>
          <w:sz w:val="24"/>
          <w:szCs w:val="24"/>
        </w:rPr>
        <w:t xml:space="preserve"> the knowledge of gamification and its implementation in an educational context. </w:t>
      </w:r>
      <w:r w:rsidR="00151CB7">
        <w:rPr>
          <w:rFonts w:ascii="Times New Roman" w:eastAsia="Times New Roman" w:hAnsi="Times New Roman" w:cs="Times New Roman"/>
          <w:sz w:val="24"/>
          <w:szCs w:val="24"/>
        </w:rPr>
        <w:t>Thus,</w:t>
      </w:r>
      <w:r w:rsidR="001A7504">
        <w:rPr>
          <w:rFonts w:ascii="Times New Roman" w:eastAsia="Times New Roman" w:hAnsi="Times New Roman" w:cs="Times New Roman"/>
          <w:sz w:val="24"/>
          <w:szCs w:val="24"/>
        </w:rPr>
        <w:t xml:space="preserve"> contributing to the effort of educators finding a solution to the engagement crisis.</w:t>
      </w:r>
      <w:r w:rsidR="00A213AC">
        <w:rPr>
          <w:rFonts w:ascii="Times New Roman" w:eastAsia="Times New Roman" w:hAnsi="Times New Roman" w:cs="Times New Roman"/>
          <w:sz w:val="24"/>
          <w:szCs w:val="24"/>
        </w:rPr>
        <w:t xml:space="preserve"> </w:t>
      </w:r>
      <w:r w:rsidR="004242AD" w:rsidRPr="7C863BE3">
        <w:rPr>
          <w:rFonts w:ascii="Times New Roman" w:eastAsia="Times New Roman" w:hAnsi="Times New Roman" w:cs="Times New Roman"/>
          <w:sz w:val="24"/>
          <w:szCs w:val="24"/>
        </w:rPr>
        <w:t>With the literature suggesting mostly positive cognitive, social and emotional benefits, it proves the importance of deeper and more rigorous research into gamification and its effects (Bicen &amp; Kocakoyun, 2018; Landers, 2014; Lee &amp; Hammer, 2011; Humari et al., 2014; Turan et al., 2016).</w:t>
      </w:r>
    </w:p>
    <w:p w14:paraId="60CD69B6" w14:textId="6C657942" w:rsidR="00504C56" w:rsidRDefault="03893D80" w:rsidP="00F04C33">
      <w:pPr>
        <w:pStyle w:val="Heading1"/>
      </w:pPr>
      <w:bookmarkStart w:id="34" w:name="_Toc40353345"/>
      <w:bookmarkStart w:id="35" w:name="_Toc41983393"/>
      <w:bookmarkStart w:id="36" w:name="_Toc41983449"/>
      <w:bookmarkStart w:id="37" w:name="_Toc41997543"/>
      <w:bookmarkStart w:id="38" w:name="_Toc41997600"/>
      <w:bookmarkStart w:id="39" w:name="_Toc42080551"/>
      <w:bookmarkStart w:id="40" w:name="_Toc42418528"/>
      <w:bookmarkStart w:id="41" w:name="_Toc42445709"/>
      <w:r w:rsidRPr="7C863BE3">
        <w:t>Literature Review</w:t>
      </w:r>
      <w:bookmarkEnd w:id="34"/>
      <w:bookmarkEnd w:id="35"/>
      <w:bookmarkEnd w:id="36"/>
      <w:bookmarkEnd w:id="37"/>
      <w:bookmarkEnd w:id="38"/>
      <w:bookmarkEnd w:id="39"/>
      <w:bookmarkEnd w:id="40"/>
      <w:bookmarkEnd w:id="41"/>
      <w:r w:rsidRPr="7C863BE3">
        <w:t xml:space="preserve"> </w:t>
      </w:r>
    </w:p>
    <w:p w14:paraId="694F5BF6" w14:textId="0D36C921" w:rsidR="00504C56" w:rsidRDefault="03893D80" w:rsidP="00F04C33">
      <w:pPr>
        <w:pStyle w:val="Heading2"/>
      </w:pPr>
      <w:bookmarkStart w:id="42" w:name="_Toc40353346"/>
      <w:bookmarkStart w:id="43" w:name="_Toc41983394"/>
      <w:bookmarkStart w:id="44" w:name="_Toc41983450"/>
      <w:bookmarkStart w:id="45" w:name="_Toc41997544"/>
      <w:bookmarkStart w:id="46" w:name="_Toc41997601"/>
      <w:bookmarkStart w:id="47" w:name="_Toc42080552"/>
      <w:bookmarkStart w:id="48" w:name="_Toc42418529"/>
      <w:bookmarkStart w:id="49" w:name="_Toc42445710"/>
      <w:r w:rsidRPr="7C863BE3">
        <w:t>Defining Gamification and Relevant Terminology</w:t>
      </w:r>
      <w:bookmarkEnd w:id="42"/>
      <w:bookmarkEnd w:id="43"/>
      <w:bookmarkEnd w:id="44"/>
      <w:bookmarkEnd w:id="45"/>
      <w:bookmarkEnd w:id="46"/>
      <w:bookmarkEnd w:id="47"/>
      <w:bookmarkEnd w:id="48"/>
      <w:bookmarkEnd w:id="49"/>
      <w:r w:rsidRPr="7C863BE3">
        <w:t xml:space="preserve"> </w:t>
      </w:r>
    </w:p>
    <w:p w14:paraId="72E9ADB8" w14:textId="2E3604AC" w:rsidR="00504C56" w:rsidRDefault="03893D80" w:rsidP="7C863BE3">
      <w:pPr>
        <w:ind w:firstLine="720"/>
      </w:pPr>
      <w:r w:rsidRPr="7C863BE3">
        <w:rPr>
          <w:rFonts w:ascii="Times New Roman" w:eastAsia="Times New Roman" w:hAnsi="Times New Roman" w:cs="Times New Roman"/>
          <w:sz w:val="24"/>
          <w:szCs w:val="24"/>
        </w:rPr>
        <w:t xml:space="preserve">As widely debated as the topic itself, the definition of gamification, and the terminology used to describe it, has been at the centre of discussion among researchers. As mentioned, care must be taken to efficiently define gamification. </w:t>
      </w:r>
      <w:r w:rsidR="00682285">
        <w:rPr>
          <w:rFonts w:ascii="Times New Roman" w:eastAsia="Times New Roman" w:hAnsi="Times New Roman" w:cs="Times New Roman"/>
          <w:sz w:val="24"/>
          <w:szCs w:val="24"/>
        </w:rPr>
        <w:t xml:space="preserve">Otherwise, the </w:t>
      </w:r>
      <w:r w:rsidR="00F37469">
        <w:rPr>
          <w:rFonts w:ascii="Times New Roman" w:eastAsia="Times New Roman" w:hAnsi="Times New Roman" w:cs="Times New Roman"/>
          <w:sz w:val="24"/>
          <w:szCs w:val="24"/>
        </w:rPr>
        <w:t>currently varying</w:t>
      </w:r>
      <w:r w:rsidRPr="7C863BE3">
        <w:rPr>
          <w:rFonts w:ascii="Times New Roman" w:eastAsia="Times New Roman" w:hAnsi="Times New Roman" w:cs="Times New Roman"/>
          <w:sz w:val="24"/>
          <w:szCs w:val="24"/>
        </w:rPr>
        <w:t xml:space="preserve"> definition</w:t>
      </w:r>
      <w:r w:rsidR="00F37469">
        <w:rPr>
          <w:rFonts w:ascii="Times New Roman" w:eastAsia="Times New Roman" w:hAnsi="Times New Roman" w:cs="Times New Roman"/>
          <w:sz w:val="24"/>
          <w:szCs w:val="24"/>
        </w:rPr>
        <w:t xml:space="preserve">s of </w:t>
      </w:r>
      <w:r w:rsidR="00E22338">
        <w:rPr>
          <w:rFonts w:ascii="Times New Roman" w:eastAsia="Times New Roman" w:hAnsi="Times New Roman" w:cs="Times New Roman"/>
          <w:sz w:val="24"/>
          <w:szCs w:val="24"/>
        </w:rPr>
        <w:t>gamification may</w:t>
      </w:r>
      <w:r w:rsidRPr="7C863BE3">
        <w:rPr>
          <w:rFonts w:ascii="Times New Roman" w:eastAsia="Times New Roman" w:hAnsi="Times New Roman" w:cs="Times New Roman"/>
          <w:sz w:val="24"/>
          <w:szCs w:val="24"/>
        </w:rPr>
        <w:t xml:space="preserve"> cause varying results and difficulty identifying the causal effects </w:t>
      </w:r>
      <w:r w:rsidR="00A406C2">
        <w:rPr>
          <w:rFonts w:ascii="Times New Roman" w:eastAsia="Times New Roman" w:hAnsi="Times New Roman" w:cs="Times New Roman"/>
          <w:sz w:val="24"/>
          <w:szCs w:val="24"/>
        </w:rPr>
        <w:t>observed in</w:t>
      </w:r>
      <w:r w:rsidRPr="7C863BE3">
        <w:rPr>
          <w:rFonts w:ascii="Times New Roman" w:eastAsia="Times New Roman" w:hAnsi="Times New Roman" w:cs="Times New Roman"/>
          <w:sz w:val="24"/>
          <w:szCs w:val="24"/>
        </w:rPr>
        <w:t xml:space="preserve"> the research (Landers, 2014).  Since the creation of the term in 2003 by Nick Pelling, a British </w:t>
      </w:r>
      <w:r w:rsidR="00490F65">
        <w:rPr>
          <w:rFonts w:ascii="Times New Roman" w:eastAsia="Times New Roman" w:hAnsi="Times New Roman" w:cs="Times New Roman"/>
          <w:sz w:val="24"/>
          <w:szCs w:val="24"/>
        </w:rPr>
        <w:t>g</w:t>
      </w:r>
      <w:r w:rsidRPr="7C863BE3">
        <w:rPr>
          <w:rFonts w:ascii="Times New Roman" w:eastAsia="Times New Roman" w:hAnsi="Times New Roman" w:cs="Times New Roman"/>
          <w:sz w:val="24"/>
          <w:szCs w:val="24"/>
        </w:rPr>
        <w:t xml:space="preserve">ame developer, the definition of gamification has been defined as the use of game elements, mechanics and dynamics in a non-game context </w:t>
      </w:r>
      <w:r w:rsidRPr="001E784B">
        <w:rPr>
          <w:rFonts w:ascii="Times New Roman" w:eastAsia="Times New Roman" w:hAnsi="Times New Roman" w:cs="Times New Roman"/>
          <w:sz w:val="24"/>
          <w:szCs w:val="24"/>
        </w:rPr>
        <w:t>(Jagušta, Botičkia, &amp; Sob, 2018;</w:t>
      </w:r>
      <w:r w:rsidRPr="7C863BE3">
        <w:rPr>
          <w:rFonts w:ascii="Times New Roman" w:eastAsia="Times New Roman" w:hAnsi="Times New Roman" w:cs="Times New Roman"/>
          <w:sz w:val="24"/>
          <w:szCs w:val="24"/>
        </w:rPr>
        <w:t xml:space="preserve"> Turan et al., 2016; Landers, 2014). More simply put, turning something that is not a game into a game. According to Landers, this definition is “[…] detrimental to the development […]” of research on gamification (Landers, 2014, p. 757). Therefore, the parameters exist in which gamification </w:t>
      </w:r>
      <w:r w:rsidR="00B278C3">
        <w:rPr>
          <w:rFonts w:ascii="Times New Roman" w:eastAsia="Times New Roman" w:hAnsi="Times New Roman" w:cs="Times New Roman"/>
          <w:sz w:val="24"/>
          <w:szCs w:val="24"/>
        </w:rPr>
        <w:t>has been</w:t>
      </w:r>
      <w:r w:rsidRPr="7C863BE3">
        <w:rPr>
          <w:rFonts w:ascii="Times New Roman" w:eastAsia="Times New Roman" w:hAnsi="Times New Roman" w:cs="Times New Roman"/>
          <w:sz w:val="24"/>
          <w:szCs w:val="24"/>
        </w:rPr>
        <w:t xml:space="preserve"> justified to earn a new and theory-based definition. </w:t>
      </w:r>
    </w:p>
    <w:p w14:paraId="772827A7" w14:textId="37135FD1" w:rsidR="00504C56" w:rsidRDefault="03893D80" w:rsidP="7C863BE3">
      <w:pPr>
        <w:ind w:firstLine="720"/>
      </w:pPr>
      <w:r w:rsidRPr="7C863BE3">
        <w:rPr>
          <w:rFonts w:ascii="Times New Roman" w:eastAsia="Times New Roman" w:hAnsi="Times New Roman" w:cs="Times New Roman"/>
          <w:sz w:val="24"/>
          <w:szCs w:val="24"/>
        </w:rPr>
        <w:t xml:space="preserve">To begin, there are several terms used in the description and explanation of gamification, which must be defined. As Bicen </w:t>
      </w:r>
      <w:r w:rsidR="004A70EA">
        <w:rPr>
          <w:rFonts w:ascii="Times New Roman" w:eastAsia="Times New Roman" w:hAnsi="Times New Roman" w:cs="Times New Roman"/>
          <w:sz w:val="24"/>
          <w:szCs w:val="24"/>
        </w:rPr>
        <w:t>and</w:t>
      </w:r>
      <w:r w:rsidRPr="7C863BE3">
        <w:rPr>
          <w:rFonts w:ascii="Times New Roman" w:eastAsia="Times New Roman" w:hAnsi="Times New Roman" w:cs="Times New Roman"/>
          <w:sz w:val="24"/>
          <w:szCs w:val="24"/>
        </w:rPr>
        <w:t xml:space="preserve"> Kocakoyun mention</w:t>
      </w:r>
      <w:r w:rsidR="00D323DD">
        <w:rPr>
          <w:rFonts w:ascii="Times New Roman" w:eastAsia="Times New Roman" w:hAnsi="Times New Roman" w:cs="Times New Roman"/>
          <w:sz w:val="24"/>
          <w:szCs w:val="24"/>
        </w:rPr>
        <w:t>ed</w:t>
      </w:r>
      <w:r w:rsidRPr="7C863BE3">
        <w:rPr>
          <w:rFonts w:ascii="Times New Roman" w:eastAsia="Times New Roman" w:hAnsi="Times New Roman" w:cs="Times New Roman"/>
          <w:sz w:val="24"/>
          <w:szCs w:val="24"/>
        </w:rPr>
        <w:t xml:space="preserve">, there are three aspects of games that are applicable to gamification: </w:t>
      </w:r>
      <w:r w:rsidRPr="001B0E96">
        <w:rPr>
          <w:rFonts w:ascii="Times New Roman" w:eastAsia="Times New Roman" w:hAnsi="Times New Roman" w:cs="Times New Roman"/>
          <w:sz w:val="24"/>
          <w:szCs w:val="24"/>
        </w:rPr>
        <w:t xml:space="preserve">mechanics, </w:t>
      </w:r>
      <w:r w:rsidR="00F34DCA" w:rsidRPr="001B0E96">
        <w:rPr>
          <w:rFonts w:ascii="Times New Roman" w:eastAsia="Times New Roman" w:hAnsi="Times New Roman" w:cs="Times New Roman"/>
          <w:sz w:val="24"/>
          <w:szCs w:val="24"/>
        </w:rPr>
        <w:t>elements,</w:t>
      </w:r>
      <w:r w:rsidRPr="001B0E96">
        <w:rPr>
          <w:rFonts w:ascii="Times New Roman" w:eastAsia="Times New Roman" w:hAnsi="Times New Roman" w:cs="Times New Roman"/>
          <w:sz w:val="24"/>
          <w:szCs w:val="24"/>
        </w:rPr>
        <w:t xml:space="preserve"> and dynamics (MED)</w:t>
      </w:r>
      <w:r w:rsidRPr="7C863BE3">
        <w:rPr>
          <w:rFonts w:ascii="Times New Roman" w:eastAsia="Times New Roman" w:hAnsi="Times New Roman" w:cs="Times New Roman"/>
          <w:i/>
          <w:iCs/>
          <w:sz w:val="24"/>
          <w:szCs w:val="24"/>
        </w:rPr>
        <w:t xml:space="preserve"> </w:t>
      </w:r>
      <w:r w:rsidRPr="7C863BE3">
        <w:rPr>
          <w:rFonts w:ascii="Times New Roman" w:eastAsia="Times New Roman" w:hAnsi="Times New Roman" w:cs="Times New Roman"/>
          <w:sz w:val="24"/>
          <w:szCs w:val="24"/>
        </w:rPr>
        <w:t>(2018).</w:t>
      </w:r>
      <w:r w:rsidRPr="7C863BE3">
        <w:rPr>
          <w:rFonts w:ascii="Times New Roman" w:eastAsia="Times New Roman" w:hAnsi="Times New Roman" w:cs="Times New Roman"/>
          <w:i/>
          <w:iCs/>
          <w:sz w:val="24"/>
          <w:szCs w:val="24"/>
        </w:rPr>
        <w:t xml:space="preserve"> </w:t>
      </w:r>
      <w:r w:rsidRPr="001B0E96">
        <w:rPr>
          <w:rFonts w:ascii="Times New Roman" w:eastAsia="Times New Roman" w:hAnsi="Times New Roman" w:cs="Times New Roman"/>
          <w:sz w:val="24"/>
          <w:szCs w:val="24"/>
        </w:rPr>
        <w:t xml:space="preserve">Game mechanics refer to the rules and elements (game elements) of the game which the players interact with, and in return influences the behaviours of players (game dynamics) </w:t>
      </w:r>
      <w:r w:rsidRPr="7C863BE3">
        <w:rPr>
          <w:rFonts w:ascii="Times New Roman" w:eastAsia="Times New Roman" w:hAnsi="Times New Roman" w:cs="Times New Roman"/>
          <w:sz w:val="24"/>
          <w:szCs w:val="24"/>
        </w:rPr>
        <w:t xml:space="preserve">(Bicen &amp; Kocakoyun, 2018; Designing Digitally, 2019; Jagušta et al., 2018;  Kim, 2015; Turan et al., 2016). Bunchball, a company that specialises in the creation of gamified education, identified several game dynamics (i.e., collaboration, competition, exploration, etc.) which were adapted in combination with the dynamics included in Bicen and Kocakoyun’s study (i.e., reward, status, achievement) to form the list of dynamics in Table 1 (Bicen &amp; Kocakoyun, 2018; Bunchball, 2019).  </w:t>
      </w:r>
    </w:p>
    <w:p w14:paraId="36114071" w14:textId="70E24D09" w:rsidR="00504C56" w:rsidRDefault="03893D80" w:rsidP="7C863BE3">
      <w:pPr>
        <w:ind w:firstLine="720"/>
      </w:pPr>
      <w:r w:rsidRPr="7C863BE3">
        <w:rPr>
          <w:rFonts w:ascii="Times New Roman" w:eastAsia="Times New Roman" w:hAnsi="Times New Roman" w:cs="Times New Roman"/>
          <w:sz w:val="24"/>
          <w:szCs w:val="24"/>
        </w:rPr>
        <w:lastRenderedPageBreak/>
        <w:t>Throughout the reviewed studies, there d</w:t>
      </w:r>
      <w:r w:rsidR="00E85E31">
        <w:rPr>
          <w:rFonts w:ascii="Times New Roman" w:eastAsia="Times New Roman" w:hAnsi="Times New Roman" w:cs="Times New Roman"/>
          <w:sz w:val="24"/>
          <w:szCs w:val="24"/>
        </w:rPr>
        <w:t>id</w:t>
      </w:r>
      <w:r w:rsidRPr="7C863BE3">
        <w:rPr>
          <w:rFonts w:ascii="Times New Roman" w:eastAsia="Times New Roman" w:hAnsi="Times New Roman" w:cs="Times New Roman"/>
          <w:sz w:val="24"/>
          <w:szCs w:val="24"/>
        </w:rPr>
        <w:t xml:space="preserve"> not seem to be a </w:t>
      </w:r>
      <w:r w:rsidR="0006728A">
        <w:rPr>
          <w:rFonts w:ascii="Times New Roman" w:eastAsia="Times New Roman" w:hAnsi="Times New Roman" w:cs="Times New Roman"/>
          <w:sz w:val="24"/>
          <w:szCs w:val="24"/>
        </w:rPr>
        <w:t>consensus</w:t>
      </w:r>
      <w:r w:rsidR="00E37B56">
        <w:rPr>
          <w:rFonts w:ascii="Times New Roman" w:eastAsia="Times New Roman" w:hAnsi="Times New Roman" w:cs="Times New Roman"/>
          <w:sz w:val="24"/>
          <w:szCs w:val="24"/>
        </w:rPr>
        <w:t xml:space="preserve"> </w:t>
      </w:r>
      <w:r w:rsidR="002A6FDE">
        <w:rPr>
          <w:rFonts w:ascii="Times New Roman" w:eastAsia="Times New Roman" w:hAnsi="Times New Roman" w:cs="Times New Roman"/>
          <w:sz w:val="24"/>
          <w:szCs w:val="24"/>
        </w:rPr>
        <w:t>on which elements are</w:t>
      </w:r>
      <w:r w:rsidRPr="7C863BE3">
        <w:rPr>
          <w:rFonts w:ascii="Times New Roman" w:eastAsia="Times New Roman" w:hAnsi="Times New Roman" w:cs="Times New Roman"/>
          <w:sz w:val="24"/>
          <w:szCs w:val="24"/>
        </w:rPr>
        <w:t xml:space="preserve"> attributed to games</w:t>
      </w:r>
      <w:r w:rsidR="00797D8B">
        <w:rPr>
          <w:rFonts w:ascii="Times New Roman" w:eastAsia="Times New Roman" w:hAnsi="Times New Roman" w:cs="Times New Roman"/>
          <w:sz w:val="24"/>
          <w:szCs w:val="24"/>
        </w:rPr>
        <w:t xml:space="preserve">. However, there were multiple aspects identified </w:t>
      </w:r>
      <w:r w:rsidRPr="7C863BE3">
        <w:rPr>
          <w:rFonts w:ascii="Times New Roman" w:eastAsia="Times New Roman" w:hAnsi="Times New Roman" w:cs="Times New Roman"/>
          <w:sz w:val="24"/>
          <w:szCs w:val="24"/>
        </w:rPr>
        <w:t xml:space="preserve">as being relevant to learning. </w:t>
      </w:r>
      <w:proofErr w:type="gramStart"/>
      <w:r w:rsidRPr="7C863BE3">
        <w:rPr>
          <w:rFonts w:ascii="Times New Roman" w:eastAsia="Times New Roman" w:hAnsi="Times New Roman" w:cs="Times New Roman"/>
          <w:sz w:val="24"/>
          <w:szCs w:val="24"/>
        </w:rPr>
        <w:t>In order to</w:t>
      </w:r>
      <w:proofErr w:type="gramEnd"/>
      <w:r w:rsidRPr="7C863BE3">
        <w:rPr>
          <w:rFonts w:ascii="Times New Roman" w:eastAsia="Times New Roman" w:hAnsi="Times New Roman" w:cs="Times New Roman"/>
          <w:sz w:val="24"/>
          <w:szCs w:val="24"/>
        </w:rPr>
        <w:t xml:space="preserve"> increase the comparability of this study, </w:t>
      </w:r>
      <w:r w:rsidR="00DE7187">
        <w:rPr>
          <w:rFonts w:ascii="Times New Roman" w:eastAsia="Times New Roman" w:hAnsi="Times New Roman" w:cs="Times New Roman"/>
          <w:sz w:val="24"/>
          <w:szCs w:val="24"/>
        </w:rPr>
        <w:t xml:space="preserve">a list has been </w:t>
      </w:r>
      <w:r w:rsidR="00F406AD">
        <w:rPr>
          <w:rFonts w:ascii="Times New Roman" w:eastAsia="Times New Roman" w:hAnsi="Times New Roman" w:cs="Times New Roman"/>
          <w:sz w:val="24"/>
          <w:szCs w:val="24"/>
        </w:rPr>
        <w:t>compiled</w:t>
      </w:r>
      <w:r w:rsidR="00DE7187">
        <w:rPr>
          <w:rFonts w:ascii="Times New Roman" w:eastAsia="Times New Roman" w:hAnsi="Times New Roman" w:cs="Times New Roman"/>
          <w:sz w:val="24"/>
          <w:szCs w:val="24"/>
        </w:rPr>
        <w:t xml:space="preserve"> </w:t>
      </w:r>
      <w:r w:rsidR="00CD061B">
        <w:rPr>
          <w:rFonts w:ascii="Times New Roman" w:eastAsia="Times New Roman" w:hAnsi="Times New Roman" w:cs="Times New Roman"/>
          <w:sz w:val="24"/>
          <w:szCs w:val="24"/>
        </w:rPr>
        <w:t xml:space="preserve">as a summary of the possible game </w:t>
      </w:r>
      <w:r w:rsidRPr="7C863BE3">
        <w:rPr>
          <w:rFonts w:ascii="Times New Roman" w:eastAsia="Times New Roman" w:hAnsi="Times New Roman" w:cs="Times New Roman"/>
          <w:sz w:val="24"/>
          <w:szCs w:val="24"/>
        </w:rPr>
        <w:t xml:space="preserve">elements from various studies and sources on gamification (e.g., Bunchball, 2019; Landers, 2014; Kim, 2015). These game elements, along with their matching game dynamics are listed in Table 1. </w:t>
      </w:r>
      <w:r w:rsidR="0043473C">
        <w:rPr>
          <w:rFonts w:ascii="Times New Roman" w:eastAsia="Times New Roman" w:hAnsi="Times New Roman" w:cs="Times New Roman"/>
          <w:sz w:val="24"/>
          <w:szCs w:val="24"/>
        </w:rPr>
        <w:t xml:space="preserve">Highlighted game elements were used in the original design of the study, and elements with an asterisk were </w:t>
      </w:r>
      <w:r w:rsidR="009A3E20">
        <w:rPr>
          <w:rFonts w:ascii="Times New Roman" w:eastAsia="Times New Roman" w:hAnsi="Times New Roman" w:cs="Times New Roman"/>
          <w:sz w:val="24"/>
          <w:szCs w:val="24"/>
        </w:rPr>
        <w:t>either impacted learning or removed completely</w:t>
      </w:r>
      <w:r w:rsidR="00E14413">
        <w:rPr>
          <w:rFonts w:ascii="Times New Roman" w:eastAsia="Times New Roman" w:hAnsi="Times New Roman" w:cs="Times New Roman"/>
          <w:sz w:val="24"/>
          <w:szCs w:val="24"/>
        </w:rPr>
        <w:t xml:space="preserve"> due to online learning.</w:t>
      </w:r>
    </w:p>
    <w:p w14:paraId="2061BE94" w14:textId="09D497CF" w:rsidR="00504C56" w:rsidRPr="003A1AC0" w:rsidRDefault="03893D80" w:rsidP="003A1AC0">
      <w:pPr>
        <w:ind w:firstLine="720"/>
        <w:rPr>
          <w:rFonts w:ascii="Times New Roman" w:eastAsia="Times New Roman" w:hAnsi="Times New Roman" w:cs="Times New Roman"/>
          <w:sz w:val="24"/>
          <w:szCs w:val="24"/>
        </w:rPr>
      </w:pPr>
      <w:r w:rsidRPr="7C863BE3">
        <w:rPr>
          <w:rFonts w:ascii="Times New Roman" w:eastAsia="Times New Roman" w:hAnsi="Times New Roman" w:cs="Times New Roman"/>
          <w:sz w:val="24"/>
          <w:szCs w:val="24"/>
        </w:rPr>
        <w:t xml:space="preserve">Among the debate on a definition for gamification, </w:t>
      </w:r>
      <w:r w:rsidR="007353CC">
        <w:rPr>
          <w:rFonts w:ascii="Times New Roman" w:eastAsia="Times New Roman" w:hAnsi="Times New Roman" w:cs="Times New Roman"/>
          <w:sz w:val="24"/>
          <w:szCs w:val="24"/>
        </w:rPr>
        <w:t xml:space="preserve">research </w:t>
      </w:r>
      <w:r w:rsidRPr="7C863BE3">
        <w:rPr>
          <w:rFonts w:ascii="Times New Roman" w:eastAsia="Times New Roman" w:hAnsi="Times New Roman" w:cs="Times New Roman"/>
          <w:sz w:val="24"/>
          <w:szCs w:val="24"/>
        </w:rPr>
        <w:t>literature suggest</w:t>
      </w:r>
      <w:r w:rsidR="00E85E31">
        <w:rPr>
          <w:rFonts w:ascii="Times New Roman" w:eastAsia="Times New Roman" w:hAnsi="Times New Roman" w:cs="Times New Roman"/>
          <w:sz w:val="24"/>
          <w:szCs w:val="24"/>
        </w:rPr>
        <w:t>ed</w:t>
      </w:r>
      <w:r w:rsidRPr="7C863BE3">
        <w:rPr>
          <w:rFonts w:ascii="Times New Roman" w:eastAsia="Times New Roman" w:hAnsi="Times New Roman" w:cs="Times New Roman"/>
          <w:sz w:val="24"/>
          <w:szCs w:val="24"/>
        </w:rPr>
        <w:t xml:space="preserve"> a more holistic understanding of gamification as a method for learning</w:t>
      </w:r>
      <w:r w:rsidRPr="00010C53">
        <w:rPr>
          <w:rFonts w:ascii="Times New Roman" w:eastAsia="Times New Roman" w:hAnsi="Times New Roman" w:cs="Times New Roman"/>
          <w:sz w:val="24"/>
          <w:szCs w:val="24"/>
        </w:rPr>
        <w:t>. Several studies concur</w:t>
      </w:r>
      <w:r w:rsidR="00E85E31" w:rsidRPr="00010C53">
        <w:rPr>
          <w:rFonts w:ascii="Times New Roman" w:eastAsia="Times New Roman" w:hAnsi="Times New Roman" w:cs="Times New Roman"/>
          <w:sz w:val="24"/>
          <w:szCs w:val="24"/>
        </w:rPr>
        <w:t>red</w:t>
      </w:r>
      <w:r w:rsidRPr="00010C53">
        <w:rPr>
          <w:rFonts w:ascii="Times New Roman" w:eastAsia="Times New Roman" w:hAnsi="Times New Roman" w:cs="Times New Roman"/>
          <w:sz w:val="24"/>
          <w:szCs w:val="24"/>
        </w:rPr>
        <w:t xml:space="preserve"> with this notion</w:t>
      </w:r>
      <w:r w:rsidR="00383DFB" w:rsidRPr="00010C53">
        <w:rPr>
          <w:rFonts w:ascii="Times New Roman" w:eastAsia="Times New Roman" w:hAnsi="Times New Roman" w:cs="Times New Roman"/>
          <w:sz w:val="24"/>
          <w:szCs w:val="24"/>
        </w:rPr>
        <w:t xml:space="preserve">, adding that </w:t>
      </w:r>
      <w:r w:rsidRPr="00010C53">
        <w:rPr>
          <w:rFonts w:ascii="Times New Roman" w:eastAsia="Times New Roman" w:hAnsi="Times New Roman" w:cs="Times New Roman"/>
          <w:sz w:val="24"/>
          <w:szCs w:val="24"/>
        </w:rPr>
        <w:t xml:space="preserve">gamification is the use of game MEDs to invoke </w:t>
      </w:r>
      <w:r w:rsidR="00A172CB" w:rsidRPr="00010C53">
        <w:rPr>
          <w:rFonts w:ascii="Times New Roman" w:eastAsia="Times New Roman" w:hAnsi="Times New Roman" w:cs="Times New Roman"/>
          <w:sz w:val="24"/>
          <w:szCs w:val="24"/>
        </w:rPr>
        <w:t>game-like</w:t>
      </w:r>
      <w:r w:rsidRPr="00010C53">
        <w:rPr>
          <w:rFonts w:ascii="Times New Roman" w:eastAsia="Times New Roman" w:hAnsi="Times New Roman" w:cs="Times New Roman"/>
          <w:sz w:val="24"/>
          <w:szCs w:val="24"/>
        </w:rPr>
        <w:t xml:space="preserve"> experiences, </w:t>
      </w:r>
      <w:r w:rsidR="007353CC" w:rsidRPr="00010C53">
        <w:rPr>
          <w:rFonts w:ascii="Times New Roman" w:eastAsia="Times New Roman" w:hAnsi="Times New Roman" w:cs="Times New Roman"/>
          <w:sz w:val="24"/>
          <w:szCs w:val="24"/>
        </w:rPr>
        <w:t xml:space="preserve">to </w:t>
      </w:r>
      <w:r w:rsidRPr="00010C53">
        <w:rPr>
          <w:rFonts w:ascii="Times New Roman" w:eastAsia="Times New Roman" w:hAnsi="Times New Roman" w:cs="Times New Roman"/>
          <w:sz w:val="24"/>
          <w:szCs w:val="24"/>
        </w:rPr>
        <w:t xml:space="preserve">influence favourable learning-related behaviours, and </w:t>
      </w:r>
      <w:r w:rsidR="007353CC" w:rsidRPr="00010C53">
        <w:rPr>
          <w:rFonts w:ascii="Times New Roman" w:eastAsia="Times New Roman" w:hAnsi="Times New Roman" w:cs="Times New Roman"/>
          <w:sz w:val="24"/>
          <w:szCs w:val="24"/>
        </w:rPr>
        <w:t xml:space="preserve">to </w:t>
      </w:r>
      <w:r w:rsidRPr="00010C53">
        <w:rPr>
          <w:rFonts w:ascii="Times New Roman" w:eastAsia="Times New Roman" w:hAnsi="Times New Roman" w:cs="Times New Roman"/>
          <w:sz w:val="24"/>
          <w:szCs w:val="24"/>
        </w:rPr>
        <w:t>motivate engagement</w:t>
      </w:r>
      <w:r w:rsidRPr="7C863BE3">
        <w:rPr>
          <w:rFonts w:ascii="Times New Roman" w:eastAsia="Times New Roman" w:hAnsi="Times New Roman" w:cs="Times New Roman"/>
          <w:sz w:val="24"/>
          <w:szCs w:val="24"/>
        </w:rPr>
        <w:t xml:space="preserve"> (Bicen &amp; Kocakoyun, 2018; Landers, 2014; Lee &amp; Hammer, 2011; Humari et al., 2014; Jagušta et al., 2018;). Elaborating, Landers state</w:t>
      </w:r>
      <w:r w:rsidR="00E85E31">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 xml:space="preserve">, “gamification involves the identification, extraction, and application of individual </w:t>
      </w:r>
      <w:r w:rsidR="00975AD5" w:rsidRPr="7C863BE3">
        <w:rPr>
          <w:rFonts w:ascii="Times New Roman" w:eastAsia="Times New Roman" w:hAnsi="Times New Roman" w:cs="Times New Roman"/>
          <w:sz w:val="24"/>
          <w:szCs w:val="24"/>
        </w:rPr>
        <w:t>game elements or limited, meaningful combinations of those elements” (2014, p. 754).</w:t>
      </w:r>
      <w:r w:rsidR="003A1AC0">
        <w:rPr>
          <w:rFonts w:ascii="Times New Roman" w:eastAsia="Times New Roman" w:hAnsi="Times New Roman" w:cs="Times New Roman"/>
          <w:sz w:val="24"/>
          <w:szCs w:val="24"/>
        </w:rPr>
        <w:t xml:space="preserve"> </w:t>
      </w:r>
      <w:r w:rsidRPr="7C863BE3">
        <w:rPr>
          <w:rFonts w:ascii="Times New Roman" w:eastAsia="Times New Roman" w:hAnsi="Times New Roman" w:cs="Times New Roman"/>
          <w:sz w:val="24"/>
          <w:szCs w:val="24"/>
        </w:rPr>
        <w:t xml:space="preserve">In agreement with Landers, and summarising the additional literature, the rest of this paper shall refer to gamification under the following definition: Gamification is a method which uses specific limited combinations of game MEDs in a non-game context to influence associated behaviours. Within the context of this study, the non-game context is education and the associated behaviours refers to learning-related behaviours. </w:t>
      </w:r>
    </w:p>
    <w:p w14:paraId="71636B4B" w14:textId="40EDD040" w:rsidR="00504C56" w:rsidRDefault="03893D80" w:rsidP="00F04C33">
      <w:pPr>
        <w:pStyle w:val="Heading2"/>
      </w:pPr>
      <w:bookmarkStart w:id="50" w:name="_Toc40353347"/>
      <w:bookmarkStart w:id="51" w:name="_Toc41983395"/>
      <w:bookmarkStart w:id="52" w:name="_Toc41983451"/>
      <w:bookmarkStart w:id="53" w:name="_Toc41997545"/>
      <w:bookmarkStart w:id="54" w:name="_Toc41997602"/>
      <w:bookmarkStart w:id="55" w:name="_Toc42080553"/>
      <w:bookmarkStart w:id="56" w:name="_Toc42418530"/>
      <w:bookmarkStart w:id="57" w:name="_Toc42445711"/>
      <w:r w:rsidRPr="7C863BE3">
        <w:t>Games and Gamification in Previous Educational Practice</w:t>
      </w:r>
      <w:bookmarkEnd w:id="50"/>
      <w:bookmarkEnd w:id="51"/>
      <w:bookmarkEnd w:id="52"/>
      <w:bookmarkEnd w:id="53"/>
      <w:bookmarkEnd w:id="54"/>
      <w:bookmarkEnd w:id="55"/>
      <w:bookmarkEnd w:id="56"/>
      <w:bookmarkEnd w:id="57"/>
      <w:r w:rsidRPr="7C863BE3">
        <w:t xml:space="preserve"> </w:t>
      </w:r>
    </w:p>
    <w:p w14:paraId="16041856" w14:textId="5827BF65" w:rsidR="00504C56" w:rsidRDefault="03893D80" w:rsidP="7C863BE3">
      <w:pPr>
        <w:ind w:firstLine="720"/>
      </w:pPr>
      <w:r w:rsidRPr="7C863BE3">
        <w:rPr>
          <w:rFonts w:ascii="Times New Roman" w:eastAsia="Times New Roman" w:hAnsi="Times New Roman" w:cs="Times New Roman"/>
          <w:sz w:val="24"/>
          <w:szCs w:val="24"/>
        </w:rPr>
        <w:t>In reference to the need for gamification, many studies on games and gamification have resulted in a range of cognitive, emotional, and social benefits when applied in an educational context (Bicen &amp; Kocakoyun, 2018; Turan et al., 2016). Aligning with the definition of gamification, research has shown positive effects of gamification on learning-related behaviours such as motivation, engagement, and participation (Cheong,</w:t>
      </w:r>
      <w:r w:rsidR="001E784B">
        <w:rPr>
          <w:rFonts w:ascii="Times New Roman" w:eastAsia="Times New Roman" w:hAnsi="Times New Roman" w:cs="Times New Roman"/>
          <w:sz w:val="24"/>
          <w:szCs w:val="24"/>
        </w:rPr>
        <w:t xml:space="preserve"> </w:t>
      </w:r>
      <w:r w:rsidRPr="7C863BE3">
        <w:rPr>
          <w:rFonts w:ascii="Times New Roman" w:eastAsia="Times New Roman" w:hAnsi="Times New Roman" w:cs="Times New Roman"/>
          <w:sz w:val="24"/>
          <w:szCs w:val="24"/>
        </w:rPr>
        <w:t>Cheong, &amp; Filippou, 2013; Huang &amp; Hew, 2015; Lee &amp; Hammer, 2011; Villagrasa, Fonseca, &amp; Redondo</w:t>
      </w:r>
      <w:r w:rsidR="001E784B">
        <w:rPr>
          <w:rFonts w:ascii="Times New Roman" w:eastAsia="Times New Roman" w:hAnsi="Times New Roman" w:cs="Times New Roman"/>
          <w:sz w:val="24"/>
          <w:szCs w:val="24"/>
        </w:rPr>
        <w:t xml:space="preserve">, </w:t>
      </w:r>
      <w:r w:rsidRPr="7C863BE3">
        <w:rPr>
          <w:rFonts w:ascii="Times New Roman" w:eastAsia="Times New Roman" w:hAnsi="Times New Roman" w:cs="Times New Roman"/>
          <w:sz w:val="24"/>
          <w:szCs w:val="24"/>
        </w:rPr>
        <w:t xml:space="preserve">2014). On the other hand, </w:t>
      </w:r>
      <w:r w:rsidR="00BC7BAA">
        <w:rPr>
          <w:rFonts w:ascii="Times New Roman" w:eastAsia="Times New Roman" w:hAnsi="Times New Roman" w:cs="Times New Roman"/>
          <w:sz w:val="24"/>
          <w:szCs w:val="24"/>
        </w:rPr>
        <w:t>de-</w:t>
      </w:r>
      <w:r w:rsidRPr="7C863BE3">
        <w:rPr>
          <w:rFonts w:ascii="Times New Roman" w:eastAsia="Times New Roman" w:hAnsi="Times New Roman" w:cs="Times New Roman"/>
          <w:sz w:val="24"/>
          <w:szCs w:val="24"/>
        </w:rPr>
        <w:t xml:space="preserve">Marcos </w:t>
      </w:r>
      <w:r w:rsidR="00BC7BAA">
        <w:rPr>
          <w:rFonts w:ascii="Times New Roman" w:eastAsia="Times New Roman" w:hAnsi="Times New Roman" w:cs="Times New Roman"/>
          <w:sz w:val="24"/>
          <w:szCs w:val="24"/>
        </w:rPr>
        <w:t>and colleagues</w:t>
      </w:r>
      <w:r w:rsidRPr="7C863BE3">
        <w:rPr>
          <w:rFonts w:ascii="Times New Roman" w:eastAsia="Times New Roman" w:hAnsi="Times New Roman" w:cs="Times New Roman"/>
          <w:sz w:val="24"/>
          <w:szCs w:val="24"/>
        </w:rPr>
        <w:t xml:space="preserve"> observed their control group to have higher participation than the gamified group (de-Marcos, Domínguez, Saenz-de-Navarrete, &amp; Pagés, 2014). Finding the design may have caused lower participation due to its individual and competitive focus (de-Marcos et al., 2014).</w:t>
      </w:r>
      <w:r w:rsidR="00163841">
        <w:rPr>
          <w:rFonts w:ascii="Times New Roman" w:eastAsia="Times New Roman" w:hAnsi="Times New Roman" w:cs="Times New Roman"/>
          <w:sz w:val="24"/>
          <w:szCs w:val="24"/>
        </w:rPr>
        <w:t xml:space="preserve"> </w:t>
      </w:r>
      <w:r w:rsidRPr="7C863BE3">
        <w:rPr>
          <w:rFonts w:ascii="Times New Roman" w:eastAsia="Times New Roman" w:hAnsi="Times New Roman" w:cs="Times New Roman"/>
          <w:sz w:val="24"/>
          <w:szCs w:val="24"/>
        </w:rPr>
        <w:t xml:space="preserve">This suggests that a competitive game dynamic might not be suited towards all learners and should be carefully considered in the design.  </w:t>
      </w:r>
    </w:p>
    <w:p w14:paraId="3B0C2D58" w14:textId="282F1AC9" w:rsidR="00504C56" w:rsidRDefault="03893D80" w:rsidP="7C863BE3">
      <w:pPr>
        <w:ind w:firstLine="720"/>
      </w:pPr>
      <w:r w:rsidRPr="7C863BE3">
        <w:rPr>
          <w:rFonts w:ascii="Times New Roman" w:eastAsia="Times New Roman" w:hAnsi="Times New Roman" w:cs="Times New Roman"/>
          <w:sz w:val="24"/>
          <w:szCs w:val="24"/>
        </w:rPr>
        <w:t>Furthermore, the reviewed literature produced one study, involving gamification in a university course, which found a decrease in satisfaction when compared to students in a traditional course (Hanus &amp; Fox, 2015). However, there may have been a relation to the age of the students in the study and should be considered in future research. Referring to the learning-related behaviours, several other studies did observe gamification to increase students’ interest and therefore motivation to engage and participate in the content (Humari et al., 2014; Jagušta et al., 2018; Lee &amp; Hammer, 2011; Simões, Redondo, &amp; Vilas, in press;</w:t>
      </w:r>
      <w:r w:rsidRPr="7C863BE3">
        <w:rPr>
          <w:rFonts w:ascii="Times New Roman" w:eastAsia="Times New Roman" w:hAnsi="Times New Roman" w:cs="Times New Roman"/>
          <w:b/>
          <w:bCs/>
          <w:sz w:val="24"/>
          <w:szCs w:val="24"/>
        </w:rPr>
        <w:t xml:space="preserve"> </w:t>
      </w:r>
      <w:r w:rsidRPr="7C863BE3">
        <w:rPr>
          <w:rFonts w:ascii="Times New Roman" w:eastAsia="Times New Roman" w:hAnsi="Times New Roman" w:cs="Times New Roman"/>
          <w:sz w:val="24"/>
          <w:szCs w:val="24"/>
        </w:rPr>
        <w:t>Turan et al., 2016). Lee and Hammer claim</w:t>
      </w:r>
      <w:r w:rsidR="005A611E">
        <w:rPr>
          <w:rFonts w:ascii="Times New Roman" w:eastAsia="Times New Roman" w:hAnsi="Times New Roman" w:cs="Times New Roman"/>
          <w:sz w:val="24"/>
          <w:szCs w:val="24"/>
        </w:rPr>
        <w:t>ed</w:t>
      </w:r>
      <w:r w:rsidRPr="7C863BE3">
        <w:rPr>
          <w:rFonts w:ascii="Times New Roman" w:eastAsia="Times New Roman" w:hAnsi="Times New Roman" w:cs="Times New Roman"/>
          <w:sz w:val="24"/>
          <w:szCs w:val="24"/>
        </w:rPr>
        <w:t xml:space="preserve"> gamification not only “motivate[s] students to participate more deeply…” but it can also “…change their self-concept as learners” (2011, p. 2). This lends to the consensus </w:t>
      </w:r>
      <w:r w:rsidRPr="7C863BE3">
        <w:rPr>
          <w:rFonts w:ascii="Times New Roman" w:eastAsia="Times New Roman" w:hAnsi="Times New Roman" w:cs="Times New Roman"/>
          <w:sz w:val="24"/>
          <w:szCs w:val="24"/>
        </w:rPr>
        <w:lastRenderedPageBreak/>
        <w:t xml:space="preserve">among most studies that gamification can also be beneficial to students’ lifelong perspectives toward learning (Lee &amp; Hammer, 2011). The game MEDs, combined with real-life tasks, not only help students understand and appreciate why they are learning but also what it means to them and their future (Lee &amp; Hammer, 2011). Though the literature revealed some negative results, the majority showed positive effects on students’ learning experiences and behaviours, as well as socio-emotional and cognitive development. </w:t>
      </w:r>
    </w:p>
    <w:p w14:paraId="299E46EA" w14:textId="3A1474EE" w:rsidR="00504C56" w:rsidRDefault="03893D80" w:rsidP="00F04C33">
      <w:pPr>
        <w:pStyle w:val="Heading2"/>
      </w:pPr>
      <w:bookmarkStart w:id="58" w:name="_Toc40353348"/>
      <w:bookmarkStart w:id="59" w:name="_Toc41983396"/>
      <w:bookmarkStart w:id="60" w:name="_Toc41983452"/>
      <w:bookmarkStart w:id="61" w:name="_Toc41997546"/>
      <w:bookmarkStart w:id="62" w:name="_Toc41997603"/>
      <w:bookmarkStart w:id="63" w:name="_Toc42080554"/>
      <w:bookmarkStart w:id="64" w:name="_Toc42418531"/>
      <w:bookmarkStart w:id="65" w:name="_Toc42445712"/>
      <w:r w:rsidRPr="7C863BE3">
        <w:t>Considerations on Critical Views and Issues of Gamification</w:t>
      </w:r>
      <w:bookmarkEnd w:id="58"/>
      <w:bookmarkEnd w:id="59"/>
      <w:bookmarkEnd w:id="60"/>
      <w:bookmarkEnd w:id="61"/>
      <w:bookmarkEnd w:id="62"/>
      <w:bookmarkEnd w:id="63"/>
      <w:bookmarkEnd w:id="64"/>
      <w:bookmarkEnd w:id="65"/>
      <w:r w:rsidRPr="7C863BE3">
        <w:t xml:space="preserve"> </w:t>
      </w:r>
    </w:p>
    <w:p w14:paraId="424FA0B6" w14:textId="6E6D50E4" w:rsidR="00504C56" w:rsidRDefault="03893D80" w:rsidP="7C863BE3">
      <w:pPr>
        <w:ind w:firstLine="720"/>
      </w:pPr>
      <w:r w:rsidRPr="7C863BE3">
        <w:rPr>
          <w:rFonts w:ascii="Times New Roman" w:eastAsia="Times New Roman" w:hAnsi="Times New Roman" w:cs="Times New Roman"/>
          <w:sz w:val="24"/>
          <w:szCs w:val="24"/>
        </w:rPr>
        <w:t xml:space="preserve">Contrastingly, there have been several points of critique in the research and development of gamification. Some critical views refer to the complications of implementing gamification, adverse or short-term effects on students, possible increase in negative behaviours, and the ‘novelty effect’. Tying into the debate on a definition, the implementation of gamification may vary depending on the definition used to design a framework. Therefore, it is understandable why Robertson would claim “gamification is the wrong word for the right idea” and that it should be called “pointsification” (2010). Although the literature review did not produce any examples of gamification using only a point-based reward system in an educational context, it is possible that this may have been the design for other studies in education or business.  </w:t>
      </w:r>
    </w:p>
    <w:p w14:paraId="3794CB08" w14:textId="6D6C894E" w:rsidR="00504C56" w:rsidRPr="00B47C5A" w:rsidRDefault="03893D80" w:rsidP="7C863BE3">
      <w:pPr>
        <w:ind w:firstLine="720"/>
      </w:pPr>
      <w:r w:rsidRPr="7C863BE3">
        <w:rPr>
          <w:rFonts w:ascii="Times New Roman" w:eastAsia="Times New Roman" w:hAnsi="Times New Roman" w:cs="Times New Roman"/>
          <w:sz w:val="24"/>
          <w:szCs w:val="24"/>
        </w:rPr>
        <w:t>Regardless, as mentioned by both Nicholson and Robertson, using a points system “needs to be implemented carefully with due concern for appropriateness and for unintended consequences” (Nicholson, A RECIPE for Meaningful Gamification; Robertson, 2010)</w:t>
      </w:r>
      <w:r w:rsidRPr="7C863BE3">
        <w:rPr>
          <w:rFonts w:ascii="Times New Roman" w:eastAsia="Times New Roman" w:hAnsi="Times New Roman" w:cs="Times New Roman"/>
          <w:b/>
          <w:bCs/>
          <w:sz w:val="24"/>
          <w:szCs w:val="24"/>
        </w:rPr>
        <w:t xml:space="preserve">. </w:t>
      </w:r>
      <w:r w:rsidRPr="7C863BE3">
        <w:rPr>
          <w:rFonts w:ascii="Times New Roman" w:eastAsia="Times New Roman" w:hAnsi="Times New Roman" w:cs="Times New Roman"/>
          <w:sz w:val="24"/>
          <w:szCs w:val="24"/>
        </w:rPr>
        <w:t xml:space="preserve">Such unintended consequences may include the critical points addressed in </w:t>
      </w:r>
      <w:r w:rsidRPr="00010C53">
        <w:rPr>
          <w:rFonts w:ascii="Times New Roman" w:eastAsia="Times New Roman" w:hAnsi="Times New Roman" w:cs="Times New Roman"/>
          <w:sz w:val="24"/>
          <w:szCs w:val="24"/>
        </w:rPr>
        <w:t xml:space="preserve">Table 2 </w:t>
      </w:r>
      <w:r w:rsidRPr="7C863BE3">
        <w:rPr>
          <w:rFonts w:ascii="Times New Roman" w:eastAsia="Times New Roman" w:hAnsi="Times New Roman" w:cs="Times New Roman"/>
          <w:sz w:val="24"/>
          <w:szCs w:val="24"/>
        </w:rPr>
        <w:t xml:space="preserve">(Bicen &amp; Kocakoyun, 2018; Hanus &amp; Fox, 2015; Humari et al., 2014; Jagušta et al., 2018; Lee &amp; Hammer, 2011; Nicholson, 2010, A RECIPE for Meaningful Gamification; Turan et al., 2016). Likewise, multiple sources raise the point of the “novelty effect” and varying results based on users and context (Humari et al., 2014, p. 3028-3030; Landers, 2014, p. 760-761; Turan et al., 2016, p. 68). </w:t>
      </w:r>
      <w:proofErr w:type="gramStart"/>
      <w:r w:rsidRPr="7C863BE3">
        <w:rPr>
          <w:rFonts w:ascii="Times New Roman" w:eastAsia="Times New Roman" w:hAnsi="Times New Roman" w:cs="Times New Roman"/>
          <w:sz w:val="24"/>
          <w:szCs w:val="24"/>
        </w:rPr>
        <w:t>Meaning, the new experience</w:t>
      </w:r>
      <w:proofErr w:type="gramEnd"/>
      <w:r w:rsidRPr="7C863BE3">
        <w:rPr>
          <w:rFonts w:ascii="Times New Roman" w:eastAsia="Times New Roman" w:hAnsi="Times New Roman" w:cs="Times New Roman"/>
          <w:sz w:val="24"/>
          <w:szCs w:val="24"/>
        </w:rPr>
        <w:t xml:space="preserve"> may increase certain behaviours, but over time these behaviours return to their original state. Using the definition established in this study and the design solutions listed in Table 2, the research address</w:t>
      </w:r>
      <w:r w:rsidR="00B47C5A">
        <w:rPr>
          <w:rFonts w:ascii="Times New Roman" w:eastAsia="Times New Roman" w:hAnsi="Times New Roman" w:cs="Times New Roman"/>
          <w:sz w:val="24"/>
          <w:szCs w:val="24"/>
        </w:rPr>
        <w:t>es</w:t>
      </w:r>
      <w:r w:rsidRPr="7C863BE3">
        <w:rPr>
          <w:rFonts w:ascii="Times New Roman" w:eastAsia="Times New Roman" w:hAnsi="Times New Roman" w:cs="Times New Roman"/>
          <w:sz w:val="24"/>
          <w:szCs w:val="24"/>
        </w:rPr>
        <w:t xml:space="preserve"> these critiques and issues in the unit design (see </w:t>
      </w:r>
      <w:r w:rsidR="00A41CEE">
        <w:rPr>
          <w:rFonts w:ascii="Times New Roman" w:eastAsia="Times New Roman" w:hAnsi="Times New Roman" w:cs="Times New Roman"/>
          <w:sz w:val="24"/>
          <w:szCs w:val="24"/>
        </w:rPr>
        <w:t xml:space="preserve">also </w:t>
      </w:r>
      <w:r w:rsidR="00E75D3D">
        <w:rPr>
          <w:rFonts w:ascii="Times New Roman" w:eastAsia="Times New Roman" w:hAnsi="Times New Roman" w:cs="Times New Roman"/>
          <w:sz w:val="24"/>
          <w:szCs w:val="24"/>
        </w:rPr>
        <w:t>Gamification Design Considerations</w:t>
      </w:r>
      <w:r w:rsidRPr="7C863BE3">
        <w:rPr>
          <w:rFonts w:ascii="Times New Roman" w:eastAsia="Times New Roman" w:hAnsi="Times New Roman" w:cs="Times New Roman"/>
          <w:sz w:val="24"/>
          <w:szCs w:val="24"/>
        </w:rPr>
        <w:t xml:space="preserve">). </w:t>
      </w:r>
    </w:p>
    <w:p w14:paraId="3610117C" w14:textId="405E1604" w:rsidR="00504C56" w:rsidRDefault="03893D80" w:rsidP="00F04C33">
      <w:pPr>
        <w:pStyle w:val="Heading2"/>
      </w:pPr>
      <w:bookmarkStart w:id="66" w:name="_Toc40353349"/>
      <w:bookmarkStart w:id="67" w:name="_Toc41983397"/>
      <w:bookmarkStart w:id="68" w:name="_Toc41983453"/>
      <w:bookmarkStart w:id="69" w:name="_Toc41997547"/>
      <w:bookmarkStart w:id="70" w:name="_Toc41997604"/>
      <w:bookmarkStart w:id="71" w:name="_Toc42080555"/>
      <w:bookmarkStart w:id="72" w:name="_Toc42418532"/>
      <w:bookmarkStart w:id="73" w:name="_Toc42445713"/>
      <w:r w:rsidRPr="7C863BE3">
        <w:t>Creating a Gamification Framework for Implementation</w:t>
      </w:r>
      <w:bookmarkEnd w:id="66"/>
      <w:bookmarkEnd w:id="67"/>
      <w:bookmarkEnd w:id="68"/>
      <w:bookmarkEnd w:id="69"/>
      <w:bookmarkEnd w:id="70"/>
      <w:bookmarkEnd w:id="71"/>
      <w:bookmarkEnd w:id="72"/>
      <w:bookmarkEnd w:id="73"/>
      <w:r w:rsidRPr="7C863BE3">
        <w:t xml:space="preserve"> </w:t>
      </w:r>
    </w:p>
    <w:p w14:paraId="1B738496" w14:textId="78B2D2D3" w:rsidR="00504C56" w:rsidRDefault="03893D80" w:rsidP="0019585B">
      <w:pPr>
        <w:ind w:firstLine="720"/>
      </w:pPr>
      <w:r w:rsidRPr="7C863BE3">
        <w:rPr>
          <w:rFonts w:ascii="Times New Roman" w:eastAsia="Times New Roman" w:hAnsi="Times New Roman" w:cs="Times New Roman"/>
          <w:sz w:val="24"/>
          <w:szCs w:val="24"/>
        </w:rPr>
        <w:t xml:space="preserve">In the context of education, the purpose of gamification can be summarised as a method to influence learning-related </w:t>
      </w:r>
      <w:r w:rsidRPr="00B47C5A">
        <w:rPr>
          <w:rFonts w:ascii="Times New Roman" w:eastAsia="Times New Roman" w:hAnsi="Times New Roman" w:cs="Times New Roman"/>
          <w:sz w:val="24"/>
          <w:szCs w:val="24"/>
        </w:rPr>
        <w:t>behaviours</w:t>
      </w:r>
      <w:r w:rsidRPr="7C863BE3">
        <w:rPr>
          <w:rFonts w:ascii="Times New Roman" w:eastAsia="Times New Roman" w:hAnsi="Times New Roman" w:cs="Times New Roman"/>
          <w:sz w:val="24"/>
          <w:szCs w:val="24"/>
        </w:rPr>
        <w:t xml:space="preserve"> in order to indirectly affect learning outcomes of a pre-existing instructional source, using the motivational </w:t>
      </w:r>
      <w:r w:rsidRPr="00B47C5A">
        <w:rPr>
          <w:rFonts w:ascii="Times New Roman" w:eastAsia="Times New Roman" w:hAnsi="Times New Roman" w:cs="Times New Roman"/>
          <w:sz w:val="24"/>
          <w:szCs w:val="24"/>
        </w:rPr>
        <w:t>dynamics</w:t>
      </w:r>
      <w:r w:rsidRPr="7C863BE3">
        <w:rPr>
          <w:rFonts w:ascii="Times New Roman" w:eastAsia="Times New Roman" w:hAnsi="Times New Roman" w:cs="Times New Roman"/>
          <w:sz w:val="24"/>
          <w:szCs w:val="24"/>
        </w:rPr>
        <w:t xml:space="preserve"> of game elements and the application of real-world problems (Humari et al., 2014; Landers, 2014; Lee &amp; Hammer, 2011). Developing a theory of gamification from the literature, require</w:t>
      </w:r>
      <w:r w:rsidR="00B47C5A">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 xml:space="preserve"> reviewing the two separate, three-construct models proposed by Landers and Humari et al. (Humari et al., 2014; Landers, 2014). From these two ideas, a revised model has been created to form the theory this study is based on (see Figure 1).  </w:t>
      </w:r>
    </w:p>
    <w:p w14:paraId="21E9A2C1" w14:textId="0EAA2A70" w:rsidR="00B83D26" w:rsidRDefault="03893D80" w:rsidP="00B83D26">
      <w:pPr>
        <w:ind w:firstLine="720"/>
        <w:rPr>
          <w:rFonts w:ascii="Times New Roman" w:eastAsia="Times New Roman" w:hAnsi="Times New Roman" w:cs="Times New Roman"/>
          <w:sz w:val="24"/>
          <w:szCs w:val="24"/>
        </w:rPr>
      </w:pPr>
      <w:r w:rsidRPr="7C863BE3">
        <w:rPr>
          <w:rFonts w:ascii="Times New Roman" w:eastAsia="Times New Roman" w:hAnsi="Times New Roman" w:cs="Times New Roman"/>
          <w:sz w:val="24"/>
          <w:szCs w:val="24"/>
        </w:rPr>
        <w:t xml:space="preserve">Summarising the two theories, this model implies four theorized causal effects involving two independent variables (blue A and B), one dependent variable (yellow), and the Learning Outcomes (red) (Humari et al., 2014; Landers, 2014). Parallel with the identified purpose of </w:t>
      </w:r>
      <w:r w:rsidRPr="7C863BE3">
        <w:rPr>
          <w:rFonts w:ascii="Times New Roman" w:eastAsia="Times New Roman" w:hAnsi="Times New Roman" w:cs="Times New Roman"/>
          <w:sz w:val="24"/>
          <w:szCs w:val="24"/>
        </w:rPr>
        <w:lastRenderedPageBreak/>
        <w:t xml:space="preserve">using gamification, this theory hypothesizes the correlation between gamification on learning behaviours. Likewise, a correlation between learning behaviours and attitudes on academic achievement or otherwise defined learning outcomes. However, there were few studies which found a direct relation between gamification and student achievement (Bicen &amp; Kocakoyun, 2018; Turan et al., 2016). Additional research should be done explicitly into this relationship once a more comparable framework has been sufficiently developed. </w:t>
      </w:r>
      <w:r w:rsidR="002304D6">
        <w:rPr>
          <w:rFonts w:ascii="Times New Roman" w:eastAsia="Times New Roman" w:hAnsi="Times New Roman" w:cs="Times New Roman"/>
          <w:sz w:val="24"/>
          <w:szCs w:val="24"/>
        </w:rPr>
        <w:t xml:space="preserve">Though, for the purpose of this study </w:t>
      </w:r>
      <w:r w:rsidR="00182CA5">
        <w:rPr>
          <w:rFonts w:ascii="Times New Roman" w:eastAsia="Times New Roman" w:hAnsi="Times New Roman" w:cs="Times New Roman"/>
          <w:sz w:val="24"/>
          <w:szCs w:val="24"/>
        </w:rPr>
        <w:t xml:space="preserve">only the relationship between game MEDs and learning behaviours and attitudes was analysed. </w:t>
      </w:r>
      <w:r w:rsidRPr="7C863BE3">
        <w:rPr>
          <w:rFonts w:ascii="Times New Roman" w:eastAsia="Times New Roman" w:hAnsi="Times New Roman" w:cs="Times New Roman"/>
          <w:sz w:val="24"/>
          <w:szCs w:val="24"/>
        </w:rPr>
        <w:t>Finally, this theory suggests game MEDs do affect learning behaviours and attitudes if the lessons are already well-designed for academic success. If the content is not well-designed, then gamification will not increase learning outcomes (Landers, 2014). Finally, Landers state</w:t>
      </w:r>
      <w:r w:rsidR="004F192C">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 xml:space="preserve"> there are two proposed processes in which game MEDs affect learning: “a more direct mediating process and a less direct moderating process”, which “form the foundation of the theory of gamified learning” (2014, p. 760).</w:t>
      </w:r>
    </w:p>
    <w:p w14:paraId="312AC67B" w14:textId="3C430F29" w:rsidR="00B83D26" w:rsidRPr="00B83D26" w:rsidRDefault="00B83D26" w:rsidP="00B83D26">
      <w:pPr>
        <w:ind w:firstLine="720"/>
        <w:rPr>
          <w:rFonts w:ascii="Times New Roman" w:eastAsia="Times New Roman" w:hAnsi="Times New Roman" w:cs="Times New Roman"/>
          <w:sz w:val="24"/>
          <w:szCs w:val="24"/>
        </w:rPr>
      </w:pPr>
      <w:r w:rsidRPr="00B83D26">
        <w:rPr>
          <w:rFonts w:ascii="Times New Roman" w:eastAsia="Times New Roman" w:hAnsi="Times New Roman" w:cs="Times New Roman"/>
          <w:sz w:val="24"/>
          <w:szCs w:val="24"/>
        </w:rPr>
        <w:t xml:space="preserve">The first process refers to proposal 2, and suggests gamification is successful via mediation if the game </w:t>
      </w:r>
      <w:r w:rsidR="00F34DCA">
        <w:rPr>
          <w:rFonts w:ascii="Times New Roman" w:eastAsia="Times New Roman" w:hAnsi="Times New Roman" w:cs="Times New Roman"/>
          <w:sz w:val="24"/>
          <w:szCs w:val="24"/>
        </w:rPr>
        <w:t xml:space="preserve">MEDs </w:t>
      </w:r>
      <w:r w:rsidR="00F34DCA" w:rsidRPr="00B83D26">
        <w:rPr>
          <w:rFonts w:ascii="Times New Roman" w:eastAsia="Times New Roman" w:hAnsi="Times New Roman" w:cs="Times New Roman"/>
          <w:sz w:val="24"/>
          <w:szCs w:val="24"/>
        </w:rPr>
        <w:t>“</w:t>
      </w:r>
      <w:r w:rsidRPr="00B83D26">
        <w:rPr>
          <w:rFonts w:ascii="Times New Roman" w:eastAsia="Times New Roman" w:hAnsi="Times New Roman" w:cs="Times New Roman"/>
          <w:sz w:val="24"/>
          <w:szCs w:val="24"/>
        </w:rPr>
        <w:t>cause the target [learning-related] behavior” (Landers, 2014, p. 763 &amp; 765). The second process refers to proposal 4, and suggests gamification is successful via moderation if the “target [learning-related] behavior [increases] learning [outcomes]” (Landers, 2014, p. 763). In other words, gamification can be successful when approached via moderation of pre-existing and well-designed instructional content, and via mediation when the goal of the design aims to change a “learning-related behavior” (Landers, 2014, p. 763). According to Landers</w:t>
      </w:r>
      <w:r w:rsidR="00792B3B">
        <w:rPr>
          <w:rFonts w:ascii="Times New Roman" w:eastAsia="Times New Roman" w:hAnsi="Times New Roman" w:cs="Times New Roman"/>
          <w:sz w:val="24"/>
          <w:szCs w:val="24"/>
        </w:rPr>
        <w:t>,</w:t>
      </w:r>
      <w:r w:rsidRPr="00B83D26">
        <w:rPr>
          <w:rFonts w:ascii="Times New Roman" w:eastAsia="Times New Roman" w:hAnsi="Times New Roman" w:cs="Times New Roman"/>
          <w:sz w:val="24"/>
          <w:szCs w:val="24"/>
        </w:rPr>
        <w:t xml:space="preserve"> the most common application of gamification is the mediational approach where “[t]he relationship between game [dynamics, mechanics and] elements and learning outcomes is mediated by behaviors/attitudes” (2014, p. 762). However, it is important to consider the relationship mentioned in proposals 1 and 3, which address the influence of instructional content design on student behaviours and attitudes, as well as their learning outcomes. Relating to the issues of participation, engagement, and motivation, students may have different preferences of themes or subjects which can initially raise or lower their interest to learn a topic. Similarly, if the instructional content design has not already proven to be successful in positive learning outcomes, adding gamification will not </w:t>
      </w:r>
      <w:proofErr w:type="gramStart"/>
      <w:r w:rsidRPr="00B83D26">
        <w:rPr>
          <w:rFonts w:ascii="Times New Roman" w:eastAsia="Times New Roman" w:hAnsi="Times New Roman" w:cs="Times New Roman"/>
          <w:sz w:val="24"/>
          <w:szCs w:val="24"/>
        </w:rPr>
        <w:t>have an effect on</w:t>
      </w:r>
      <w:proofErr w:type="gramEnd"/>
      <w:r w:rsidRPr="00B83D26">
        <w:rPr>
          <w:rFonts w:ascii="Times New Roman" w:eastAsia="Times New Roman" w:hAnsi="Times New Roman" w:cs="Times New Roman"/>
          <w:sz w:val="24"/>
          <w:szCs w:val="24"/>
        </w:rPr>
        <w:t xml:space="preserve"> learning outcomes.</w:t>
      </w:r>
    </w:p>
    <w:p w14:paraId="1129B875" w14:textId="3D5230E2" w:rsidR="00504C56" w:rsidRDefault="00142B10" w:rsidP="00F04C33">
      <w:pPr>
        <w:pStyle w:val="Heading2"/>
      </w:pPr>
      <w:bookmarkStart w:id="74" w:name="_Toc40353350"/>
      <w:bookmarkStart w:id="75" w:name="_Toc41983398"/>
      <w:bookmarkStart w:id="76" w:name="_Toc41983454"/>
      <w:bookmarkStart w:id="77" w:name="_Toc41997548"/>
      <w:bookmarkStart w:id="78" w:name="_Toc41997605"/>
      <w:bookmarkStart w:id="79" w:name="_Toc42080556"/>
      <w:bookmarkStart w:id="80" w:name="_Toc42418533"/>
      <w:bookmarkStart w:id="81" w:name="_Toc42445714"/>
      <w:r>
        <w:t xml:space="preserve">Gamification </w:t>
      </w:r>
      <w:r w:rsidR="03893D80" w:rsidRPr="7C863BE3">
        <w:t>Design Considerations</w:t>
      </w:r>
      <w:bookmarkEnd w:id="74"/>
      <w:bookmarkEnd w:id="75"/>
      <w:bookmarkEnd w:id="76"/>
      <w:bookmarkEnd w:id="77"/>
      <w:bookmarkEnd w:id="78"/>
      <w:bookmarkEnd w:id="79"/>
      <w:bookmarkEnd w:id="80"/>
      <w:bookmarkEnd w:id="81"/>
    </w:p>
    <w:p w14:paraId="6FF64E14" w14:textId="40ED7510" w:rsidR="00504C56" w:rsidRDefault="03893D80" w:rsidP="7C863BE3">
      <w:pPr>
        <w:ind w:firstLine="720"/>
        <w:rPr>
          <w:rFonts w:ascii="Times New Roman" w:eastAsia="Times New Roman" w:hAnsi="Times New Roman" w:cs="Times New Roman"/>
          <w:sz w:val="24"/>
          <w:szCs w:val="24"/>
        </w:rPr>
      </w:pPr>
      <w:r w:rsidRPr="7C863BE3">
        <w:rPr>
          <w:rFonts w:ascii="Times New Roman" w:eastAsia="Times New Roman" w:hAnsi="Times New Roman" w:cs="Times New Roman"/>
          <w:sz w:val="24"/>
          <w:szCs w:val="24"/>
        </w:rPr>
        <w:t>Furthermore, four main critical points have arisen from the literature</w:t>
      </w:r>
      <w:r w:rsidR="007353CC">
        <w:rPr>
          <w:rFonts w:ascii="Times New Roman" w:eastAsia="Times New Roman" w:hAnsi="Times New Roman" w:cs="Times New Roman"/>
          <w:sz w:val="24"/>
          <w:szCs w:val="24"/>
        </w:rPr>
        <w:t xml:space="preserve">; </w:t>
      </w:r>
      <w:r w:rsidR="00F04CBD">
        <w:rPr>
          <w:rFonts w:ascii="Times New Roman" w:eastAsia="Times New Roman" w:hAnsi="Times New Roman" w:cs="Times New Roman"/>
          <w:sz w:val="24"/>
          <w:szCs w:val="24"/>
        </w:rPr>
        <w:t>the</w:t>
      </w:r>
      <w:r w:rsidR="007353CC">
        <w:rPr>
          <w:rFonts w:ascii="Times New Roman" w:eastAsia="Times New Roman" w:hAnsi="Times New Roman" w:cs="Times New Roman"/>
          <w:sz w:val="24"/>
          <w:szCs w:val="24"/>
        </w:rPr>
        <w:t>se</w:t>
      </w:r>
      <w:r w:rsidRPr="7C863BE3">
        <w:rPr>
          <w:rFonts w:ascii="Times New Roman" w:eastAsia="Times New Roman" w:hAnsi="Times New Roman" w:cs="Times New Roman"/>
          <w:sz w:val="24"/>
          <w:szCs w:val="24"/>
        </w:rPr>
        <w:t xml:space="preserve"> effects should be investigated and considered for the advancement of gamification. These are listed in Table 2 alongside the design solutions for this study. </w:t>
      </w:r>
      <w:r w:rsidR="00995879">
        <w:rPr>
          <w:rFonts w:ascii="Times New Roman" w:eastAsia="Times New Roman" w:hAnsi="Times New Roman" w:cs="Times New Roman"/>
          <w:sz w:val="24"/>
          <w:szCs w:val="24"/>
        </w:rPr>
        <w:t xml:space="preserve">Some of these </w:t>
      </w:r>
      <w:r w:rsidR="00D40E24">
        <w:rPr>
          <w:rFonts w:ascii="Times New Roman" w:eastAsia="Times New Roman" w:hAnsi="Times New Roman" w:cs="Times New Roman"/>
          <w:sz w:val="24"/>
          <w:szCs w:val="24"/>
        </w:rPr>
        <w:t>points include adverse emotion</w:t>
      </w:r>
      <w:r w:rsidR="007679B6">
        <w:rPr>
          <w:rFonts w:ascii="Times New Roman" w:eastAsia="Times New Roman" w:hAnsi="Times New Roman" w:cs="Times New Roman"/>
          <w:sz w:val="24"/>
          <w:szCs w:val="24"/>
        </w:rPr>
        <w:t xml:space="preserve">al </w:t>
      </w:r>
      <w:r w:rsidR="00D40E24">
        <w:rPr>
          <w:rFonts w:ascii="Times New Roman" w:eastAsia="Times New Roman" w:hAnsi="Times New Roman" w:cs="Times New Roman"/>
          <w:sz w:val="24"/>
          <w:szCs w:val="24"/>
        </w:rPr>
        <w:t>effects due to removal of gamification</w:t>
      </w:r>
      <w:r w:rsidR="007679B6">
        <w:rPr>
          <w:rFonts w:ascii="Times New Roman" w:eastAsia="Times New Roman" w:hAnsi="Times New Roman" w:cs="Times New Roman"/>
          <w:sz w:val="24"/>
          <w:szCs w:val="24"/>
        </w:rPr>
        <w:t xml:space="preserve"> or the increased cognitive load, anxiety, </w:t>
      </w:r>
      <w:r w:rsidR="00F34DCA">
        <w:rPr>
          <w:rFonts w:ascii="Times New Roman" w:eastAsia="Times New Roman" w:hAnsi="Times New Roman" w:cs="Times New Roman"/>
          <w:sz w:val="24"/>
          <w:szCs w:val="24"/>
        </w:rPr>
        <w:t>stress,</w:t>
      </w:r>
      <w:r w:rsidR="007679B6">
        <w:rPr>
          <w:rFonts w:ascii="Times New Roman" w:eastAsia="Times New Roman" w:hAnsi="Times New Roman" w:cs="Times New Roman"/>
          <w:sz w:val="24"/>
          <w:szCs w:val="24"/>
        </w:rPr>
        <w:t xml:space="preserve"> or negative behaviours.</w:t>
      </w:r>
      <w:r w:rsidR="00DD4AB7">
        <w:rPr>
          <w:rFonts w:ascii="Times New Roman" w:eastAsia="Times New Roman" w:hAnsi="Times New Roman" w:cs="Times New Roman"/>
          <w:sz w:val="24"/>
          <w:szCs w:val="24"/>
        </w:rPr>
        <w:t xml:space="preserve"> This is considered in the design and constant comparative analysis</w:t>
      </w:r>
      <w:r w:rsidR="00D267CE">
        <w:rPr>
          <w:rFonts w:ascii="Times New Roman" w:eastAsia="Times New Roman" w:hAnsi="Times New Roman" w:cs="Times New Roman"/>
          <w:sz w:val="24"/>
          <w:szCs w:val="24"/>
        </w:rPr>
        <w:t xml:space="preserve"> will aid in constantly observing for these negative changes and the possible need for intervention. </w:t>
      </w:r>
    </w:p>
    <w:p w14:paraId="5F72B59C" w14:textId="6C5467E8" w:rsidR="00504C56" w:rsidRDefault="03893D80" w:rsidP="7C863BE3">
      <w:pPr>
        <w:ind w:firstLine="720"/>
      </w:pPr>
      <w:r w:rsidRPr="7C863BE3">
        <w:rPr>
          <w:rFonts w:ascii="Times New Roman" w:eastAsia="Times New Roman" w:hAnsi="Times New Roman" w:cs="Times New Roman"/>
          <w:sz w:val="24"/>
          <w:szCs w:val="24"/>
        </w:rPr>
        <w:t xml:space="preserve">Another highly recommended suggestion for designing and research of a gamified unit, lesson or activity is to choose a “meaningful combination of [game] elements” and to explicitly observe their relation within the mediating and moderating processes (Jagušta et al., 2018; Landers, 2014, p. 763, 764 &amp; 768). </w:t>
      </w:r>
      <w:r w:rsidR="004A3B25">
        <w:rPr>
          <w:rFonts w:ascii="Times New Roman" w:eastAsia="Times New Roman" w:hAnsi="Times New Roman" w:cs="Times New Roman"/>
          <w:sz w:val="24"/>
          <w:szCs w:val="24"/>
        </w:rPr>
        <w:t xml:space="preserve">This is the reason why </w:t>
      </w:r>
      <w:r w:rsidR="00F55746">
        <w:rPr>
          <w:rFonts w:ascii="Times New Roman" w:eastAsia="Times New Roman" w:hAnsi="Times New Roman" w:cs="Times New Roman"/>
          <w:sz w:val="24"/>
          <w:szCs w:val="24"/>
        </w:rPr>
        <w:t xml:space="preserve">the focus of this study </w:t>
      </w:r>
      <w:r w:rsidR="00681D5F">
        <w:rPr>
          <w:rFonts w:ascii="Times New Roman" w:eastAsia="Times New Roman" w:hAnsi="Times New Roman" w:cs="Times New Roman"/>
          <w:sz w:val="24"/>
          <w:szCs w:val="24"/>
        </w:rPr>
        <w:t>was</w:t>
      </w:r>
      <w:r w:rsidR="00F55746">
        <w:rPr>
          <w:rFonts w:ascii="Times New Roman" w:eastAsia="Times New Roman" w:hAnsi="Times New Roman" w:cs="Times New Roman"/>
          <w:sz w:val="24"/>
          <w:szCs w:val="24"/>
        </w:rPr>
        <w:t xml:space="preserve"> not on the academic achievement or other learning outcomes in </w:t>
      </w:r>
      <w:r w:rsidR="00C67194">
        <w:rPr>
          <w:rFonts w:ascii="Times New Roman" w:eastAsia="Times New Roman" w:hAnsi="Times New Roman" w:cs="Times New Roman"/>
          <w:sz w:val="24"/>
          <w:szCs w:val="24"/>
        </w:rPr>
        <w:t xml:space="preserve">this process. Rather, the data analysis </w:t>
      </w:r>
      <w:r w:rsidR="00C67194">
        <w:rPr>
          <w:rFonts w:ascii="Times New Roman" w:eastAsia="Times New Roman" w:hAnsi="Times New Roman" w:cs="Times New Roman"/>
          <w:sz w:val="24"/>
          <w:szCs w:val="24"/>
        </w:rPr>
        <w:lastRenderedPageBreak/>
        <w:t xml:space="preserve">explicitly </w:t>
      </w:r>
      <w:r w:rsidR="000D341E">
        <w:rPr>
          <w:rFonts w:ascii="Times New Roman" w:eastAsia="Times New Roman" w:hAnsi="Times New Roman" w:cs="Times New Roman"/>
          <w:sz w:val="24"/>
          <w:szCs w:val="24"/>
        </w:rPr>
        <w:t>interpret</w:t>
      </w:r>
      <w:r w:rsidR="00681D5F">
        <w:rPr>
          <w:rFonts w:ascii="Times New Roman" w:eastAsia="Times New Roman" w:hAnsi="Times New Roman" w:cs="Times New Roman"/>
          <w:sz w:val="24"/>
          <w:szCs w:val="24"/>
        </w:rPr>
        <w:t>ed</w:t>
      </w:r>
      <w:r w:rsidR="000D341E">
        <w:rPr>
          <w:rFonts w:ascii="Times New Roman" w:eastAsia="Times New Roman" w:hAnsi="Times New Roman" w:cs="Times New Roman"/>
          <w:sz w:val="24"/>
          <w:szCs w:val="24"/>
        </w:rPr>
        <w:t xml:space="preserve"> the</w:t>
      </w:r>
      <w:r w:rsidR="00852E3E">
        <w:rPr>
          <w:rFonts w:ascii="Times New Roman" w:eastAsia="Times New Roman" w:hAnsi="Times New Roman" w:cs="Times New Roman"/>
          <w:sz w:val="24"/>
          <w:szCs w:val="24"/>
        </w:rPr>
        <w:t xml:space="preserve"> mediating process of</w:t>
      </w:r>
      <w:r w:rsidR="000D341E">
        <w:rPr>
          <w:rFonts w:ascii="Times New Roman" w:eastAsia="Times New Roman" w:hAnsi="Times New Roman" w:cs="Times New Roman"/>
          <w:sz w:val="24"/>
          <w:szCs w:val="24"/>
        </w:rPr>
        <w:t xml:space="preserve"> relationships between the independent and dependent variables produced from the data. </w:t>
      </w:r>
      <w:r w:rsidRPr="7C863BE3">
        <w:rPr>
          <w:rFonts w:ascii="Times New Roman" w:eastAsia="Times New Roman" w:hAnsi="Times New Roman" w:cs="Times New Roman"/>
          <w:sz w:val="24"/>
          <w:szCs w:val="24"/>
        </w:rPr>
        <w:t xml:space="preserve">In the context of this study, the gamified unit </w:t>
      </w:r>
      <w:r w:rsidR="00681D5F">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created using the highlighted (yellow) game elements in Table 1. Although there </w:t>
      </w:r>
      <w:r w:rsidR="00681D5F">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a short time available to conduct this study, there </w:t>
      </w:r>
      <w:r w:rsidR="00681D5F">
        <w:rPr>
          <w:rFonts w:ascii="Times New Roman" w:eastAsia="Times New Roman" w:hAnsi="Times New Roman" w:cs="Times New Roman"/>
          <w:sz w:val="24"/>
          <w:szCs w:val="24"/>
        </w:rPr>
        <w:t>were</w:t>
      </w:r>
      <w:r w:rsidRPr="7C863BE3">
        <w:rPr>
          <w:rFonts w:ascii="Times New Roman" w:eastAsia="Times New Roman" w:hAnsi="Times New Roman" w:cs="Times New Roman"/>
          <w:sz w:val="24"/>
          <w:szCs w:val="24"/>
        </w:rPr>
        <w:t xml:space="preserve"> game elements implemented from each of the game dynamic categories. However, due to the need to define gamification on the fine line between serious games and pointsification, this can be justified as a reasonable amount of game elements to be more than just a reward-based system and less than a serious game (Landers, 2014; Robertson, 2010). As suggested in Table 2, a comparable framework for holistic assessment of the effects of gamification should be developed and results should be analysed with user qualities and context in mind. For a theoretically based and holistic assessment to be designed, it </w:t>
      </w:r>
      <w:r w:rsidR="00681D5F">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important to define and understand how to assess holistic development.</w:t>
      </w:r>
    </w:p>
    <w:p w14:paraId="718668A5" w14:textId="77777777" w:rsidR="00DC675C" w:rsidRPr="002D39E5" w:rsidRDefault="00DC675C" w:rsidP="00F04C33">
      <w:pPr>
        <w:pStyle w:val="Heading2"/>
        <w:rPr>
          <w:rFonts w:ascii="Segoe UI" w:hAnsi="Segoe UI" w:cs="Segoe UI"/>
          <w:sz w:val="18"/>
          <w:szCs w:val="18"/>
          <w:lang w:eastAsia="en-GB"/>
        </w:rPr>
      </w:pPr>
      <w:bookmarkStart w:id="82" w:name="_Toc40353351"/>
      <w:bookmarkStart w:id="83" w:name="_Toc41983399"/>
      <w:bookmarkStart w:id="84" w:name="_Toc41983455"/>
      <w:bookmarkStart w:id="85" w:name="_Toc41997549"/>
      <w:bookmarkStart w:id="86" w:name="_Toc41997606"/>
      <w:bookmarkStart w:id="87" w:name="_Toc42080557"/>
      <w:bookmarkStart w:id="88" w:name="_Toc42418534"/>
      <w:bookmarkStart w:id="89" w:name="_Toc42445715"/>
      <w:r w:rsidRPr="002D39E5">
        <w:rPr>
          <w:lang w:eastAsia="en-GB"/>
        </w:rPr>
        <w:t>Creating a Theory-Based Holistic Assessment</w:t>
      </w:r>
      <w:bookmarkEnd w:id="82"/>
      <w:bookmarkEnd w:id="83"/>
      <w:bookmarkEnd w:id="84"/>
      <w:bookmarkEnd w:id="85"/>
      <w:bookmarkEnd w:id="86"/>
      <w:bookmarkEnd w:id="87"/>
      <w:bookmarkEnd w:id="88"/>
      <w:bookmarkEnd w:id="89"/>
    </w:p>
    <w:p w14:paraId="4CAC2C88" w14:textId="28D69D29" w:rsidR="0082437D" w:rsidRPr="00A71239" w:rsidRDefault="00DC675C" w:rsidP="00A71239">
      <w:pPr>
        <w:spacing w:after="0" w:line="240" w:lineRule="auto"/>
        <w:ind w:firstLine="720"/>
        <w:textAlignment w:val="baseline"/>
        <w:rPr>
          <w:rFonts w:ascii="Times New Roman" w:eastAsia="Times New Roman" w:hAnsi="Times New Roman" w:cs="Times New Roman"/>
          <w:sz w:val="24"/>
          <w:szCs w:val="24"/>
          <w:lang w:eastAsia="en-GB"/>
        </w:rPr>
      </w:pPr>
      <w:r w:rsidRPr="002D39E5">
        <w:rPr>
          <w:rFonts w:ascii="Times New Roman" w:eastAsia="Times New Roman" w:hAnsi="Times New Roman" w:cs="Times New Roman"/>
          <w:color w:val="000000"/>
          <w:sz w:val="24"/>
          <w:szCs w:val="24"/>
          <w:lang w:eastAsia="en-GB"/>
        </w:rPr>
        <w:t xml:space="preserve">Holistic assessment </w:t>
      </w:r>
      <w:r w:rsidR="002528B9">
        <w:rPr>
          <w:rFonts w:ascii="Times New Roman" w:eastAsia="Times New Roman" w:hAnsi="Times New Roman" w:cs="Times New Roman"/>
          <w:color w:val="000000"/>
          <w:sz w:val="24"/>
          <w:szCs w:val="24"/>
          <w:lang w:eastAsia="en-GB"/>
        </w:rPr>
        <w:t xml:space="preserve">can be </w:t>
      </w:r>
      <w:r w:rsidRPr="002D39E5">
        <w:rPr>
          <w:rFonts w:ascii="Times New Roman" w:eastAsia="Times New Roman" w:hAnsi="Times New Roman" w:cs="Times New Roman"/>
          <w:color w:val="000000"/>
          <w:sz w:val="24"/>
          <w:szCs w:val="24"/>
          <w:lang w:eastAsia="en-GB"/>
        </w:rPr>
        <w:t xml:space="preserve">defined as: a paradigm which “aims to address education in terms of the student as a whole” (Williams &amp; Hin, 2015, p. 389). Rather than standardized or summative assessment which is commonly found in traditional teaching methods, it recognizes the unique needs and goals of a </w:t>
      </w:r>
      <w:r w:rsidR="0000747E">
        <w:rPr>
          <w:rFonts w:ascii="Times New Roman" w:eastAsia="Times New Roman" w:hAnsi="Times New Roman" w:cs="Times New Roman"/>
          <w:color w:val="000000"/>
          <w:sz w:val="24"/>
          <w:szCs w:val="24"/>
          <w:lang w:eastAsia="en-GB"/>
        </w:rPr>
        <w:t xml:space="preserve">student, </w:t>
      </w:r>
      <w:r w:rsidR="00EF0C4B">
        <w:rPr>
          <w:rFonts w:ascii="Times New Roman" w:eastAsia="Times New Roman" w:hAnsi="Times New Roman" w:cs="Times New Roman"/>
          <w:color w:val="000000"/>
          <w:sz w:val="24"/>
          <w:szCs w:val="24"/>
          <w:lang w:eastAsia="en-GB"/>
        </w:rPr>
        <w:t>c</w:t>
      </w:r>
      <w:r w:rsidRPr="002D39E5">
        <w:rPr>
          <w:rFonts w:ascii="Times New Roman" w:eastAsia="Times New Roman" w:hAnsi="Times New Roman" w:cs="Times New Roman"/>
          <w:color w:val="000000"/>
          <w:sz w:val="24"/>
          <w:szCs w:val="24"/>
          <w:lang w:eastAsia="en-GB"/>
        </w:rPr>
        <w:t xml:space="preserve">onsequently creating a bigger picture of student development through a formative collection of evidence and often over a longer period. (Williams &amp; Hin, 2015). Relating to the real-world task experienced in gamification, "holistic assessment [helps] to ensure that curriculum is designed to manifest real world tasks and provide challenging situations that stimulate the students" (Akubuilo, 2012, p. 59). </w:t>
      </w:r>
      <w:r w:rsidR="00617788" w:rsidRPr="00E439D6">
        <w:rPr>
          <w:rFonts w:ascii="Times New Roman" w:eastAsia="Times New Roman" w:hAnsi="Times New Roman" w:cs="Times New Roman"/>
          <w:color w:val="000000"/>
          <w:sz w:val="24"/>
          <w:szCs w:val="24"/>
          <w:lang w:eastAsia="en-GB"/>
        </w:rPr>
        <w:t>A common form of holistic assessment, that was originally planned for use in this study, is self-assessment. Self-assessment can be a beneficial form of task- and construct-based, holistic assessment. As, it can encourage students to be more involved in and aware of their own learning, promote autonomy, help students recognize their strengths and weaknesses, and understand criteria to make judgements on their own learning (Akubuilo, 2012; Singh, Ong, &amp; Singh, 2019; Williams &amp; Hin, 2015).</w:t>
      </w:r>
      <w:r w:rsidR="00617788">
        <w:rPr>
          <w:rFonts w:ascii="Times New Roman" w:eastAsia="Times New Roman" w:hAnsi="Times New Roman" w:cs="Times New Roman"/>
          <w:color w:val="000000"/>
          <w:sz w:val="24"/>
          <w:szCs w:val="24"/>
          <w:lang w:eastAsia="en-GB"/>
        </w:rPr>
        <w:t xml:space="preserve"> </w:t>
      </w:r>
      <w:r w:rsidR="00E439D6">
        <w:rPr>
          <w:rFonts w:ascii="Times New Roman" w:eastAsia="Times New Roman" w:hAnsi="Times New Roman" w:cs="Times New Roman"/>
          <w:color w:val="000000"/>
          <w:sz w:val="24"/>
          <w:szCs w:val="24"/>
          <w:lang w:eastAsia="en-GB"/>
        </w:rPr>
        <w:t>Unfortunately</w:t>
      </w:r>
      <w:r w:rsidR="00617788">
        <w:rPr>
          <w:rFonts w:ascii="Times New Roman" w:eastAsia="Times New Roman" w:hAnsi="Times New Roman" w:cs="Times New Roman"/>
          <w:color w:val="000000"/>
          <w:sz w:val="24"/>
          <w:szCs w:val="24"/>
          <w:lang w:eastAsia="en-GB"/>
        </w:rPr>
        <w:t>, due to the change in</w:t>
      </w:r>
      <w:r w:rsidR="009D7683">
        <w:rPr>
          <w:rFonts w:ascii="Times New Roman" w:eastAsia="Times New Roman" w:hAnsi="Times New Roman" w:cs="Times New Roman"/>
          <w:color w:val="000000"/>
          <w:sz w:val="24"/>
          <w:szCs w:val="24"/>
          <w:lang w:eastAsia="en-GB"/>
        </w:rPr>
        <w:t xml:space="preserve"> context there was a necessary change in data collection from self-assessments to third-person observations. </w:t>
      </w:r>
      <w:r w:rsidRPr="002D39E5">
        <w:rPr>
          <w:rFonts w:ascii="Times New Roman" w:eastAsia="Times New Roman" w:hAnsi="Times New Roman" w:cs="Times New Roman"/>
          <w:color w:val="000000"/>
          <w:sz w:val="24"/>
          <w:szCs w:val="24"/>
          <w:lang w:eastAsia="en-GB"/>
        </w:rPr>
        <w:t>Although some critics suggest holistic assessment can be flawed, as its essence is not student-driven, Williams &amp; Hin explain</w:t>
      </w:r>
      <w:r w:rsidR="005B1BF0">
        <w:rPr>
          <w:rFonts w:ascii="Times New Roman" w:eastAsia="Times New Roman" w:hAnsi="Times New Roman" w:cs="Times New Roman"/>
          <w:color w:val="000000"/>
          <w:sz w:val="24"/>
          <w:szCs w:val="24"/>
          <w:lang w:eastAsia="en-GB"/>
        </w:rPr>
        <w:t>ed</w:t>
      </w:r>
      <w:r w:rsidRPr="002D39E5">
        <w:rPr>
          <w:rFonts w:ascii="Times New Roman" w:eastAsia="Times New Roman" w:hAnsi="Times New Roman" w:cs="Times New Roman"/>
          <w:color w:val="000000"/>
          <w:sz w:val="24"/>
          <w:szCs w:val="24"/>
          <w:lang w:eastAsia="en-GB"/>
        </w:rPr>
        <w:t> the initial stages of implementing holistic assessment will generally be teacher-designed to model the new form to students (2015).</w:t>
      </w:r>
      <w:r w:rsidR="00FE6CA1" w:rsidRPr="002D39E5">
        <w:rPr>
          <w:rFonts w:ascii="Segoe UI" w:eastAsia="Times New Roman" w:hAnsi="Segoe UI" w:cs="Segoe UI"/>
          <w:sz w:val="18"/>
          <w:szCs w:val="18"/>
          <w:lang w:eastAsia="en-GB"/>
        </w:rPr>
        <w:t xml:space="preserve"> </w:t>
      </w:r>
    </w:p>
    <w:p w14:paraId="009CC034" w14:textId="6E14BDA8" w:rsidR="00DC675C" w:rsidRDefault="00DC675C" w:rsidP="007D1812">
      <w:pPr>
        <w:spacing w:after="0" w:line="240" w:lineRule="auto"/>
        <w:ind w:firstLine="720"/>
        <w:textAlignment w:val="baseline"/>
        <w:rPr>
          <w:rFonts w:ascii="Times New Roman" w:eastAsia="Times New Roman" w:hAnsi="Times New Roman" w:cs="Times New Roman"/>
          <w:sz w:val="24"/>
          <w:szCs w:val="24"/>
          <w:lang w:eastAsia="en-GB"/>
        </w:rPr>
      </w:pPr>
      <w:proofErr w:type="gramStart"/>
      <w:r w:rsidRPr="002D39E5">
        <w:rPr>
          <w:rFonts w:ascii="Times New Roman" w:eastAsia="Times New Roman" w:hAnsi="Times New Roman" w:cs="Times New Roman"/>
          <w:color w:val="000000"/>
          <w:sz w:val="24"/>
          <w:szCs w:val="24"/>
          <w:lang w:eastAsia="en-GB"/>
        </w:rPr>
        <w:t>For the purpose of</w:t>
      </w:r>
      <w:proofErr w:type="gramEnd"/>
      <w:r w:rsidRPr="002D39E5">
        <w:rPr>
          <w:rFonts w:ascii="Times New Roman" w:eastAsia="Times New Roman" w:hAnsi="Times New Roman" w:cs="Times New Roman"/>
          <w:color w:val="000000"/>
          <w:sz w:val="24"/>
          <w:szCs w:val="24"/>
          <w:lang w:eastAsia="en-GB"/>
        </w:rPr>
        <w:t xml:space="preserve"> this study, the constructs of student development</w:t>
      </w:r>
      <w:r w:rsidR="00BC5970">
        <w:rPr>
          <w:rFonts w:ascii="Times New Roman" w:eastAsia="Times New Roman" w:hAnsi="Times New Roman" w:cs="Times New Roman"/>
          <w:color w:val="000000"/>
          <w:sz w:val="24"/>
          <w:szCs w:val="24"/>
          <w:lang w:eastAsia="en-GB"/>
        </w:rPr>
        <w:t xml:space="preserve"> used to</w:t>
      </w:r>
      <w:r w:rsidRPr="002D39E5">
        <w:rPr>
          <w:rFonts w:ascii="Times New Roman" w:eastAsia="Times New Roman" w:hAnsi="Times New Roman" w:cs="Times New Roman"/>
          <w:color w:val="000000"/>
          <w:sz w:val="24"/>
          <w:szCs w:val="24"/>
          <w:lang w:eastAsia="en-GB"/>
        </w:rPr>
        <w:t xml:space="preserve"> measure holistic </w:t>
      </w:r>
      <w:r w:rsidR="00BC5970">
        <w:rPr>
          <w:rFonts w:ascii="Times New Roman" w:eastAsia="Times New Roman" w:hAnsi="Times New Roman" w:cs="Times New Roman"/>
          <w:color w:val="000000"/>
          <w:sz w:val="24"/>
          <w:szCs w:val="24"/>
          <w:lang w:eastAsia="en-GB"/>
        </w:rPr>
        <w:t>development</w:t>
      </w:r>
      <w:r w:rsidRPr="002D39E5">
        <w:rPr>
          <w:rFonts w:ascii="Times New Roman" w:eastAsia="Times New Roman" w:hAnsi="Times New Roman" w:cs="Times New Roman"/>
          <w:color w:val="000000"/>
          <w:sz w:val="24"/>
          <w:szCs w:val="24"/>
          <w:lang w:eastAsia="en-GB"/>
        </w:rPr>
        <w:t xml:space="preserve"> are listed in Table 3. The categor</w:t>
      </w:r>
      <w:r w:rsidR="008302AD">
        <w:rPr>
          <w:rFonts w:ascii="Times New Roman" w:eastAsia="Times New Roman" w:hAnsi="Times New Roman" w:cs="Times New Roman"/>
          <w:color w:val="000000"/>
          <w:sz w:val="24"/>
          <w:szCs w:val="24"/>
          <w:lang w:eastAsia="en-GB"/>
        </w:rPr>
        <w:t>ies</w:t>
      </w:r>
      <w:r w:rsidRPr="002D39E5">
        <w:rPr>
          <w:rFonts w:ascii="Times New Roman" w:eastAsia="Times New Roman" w:hAnsi="Times New Roman" w:cs="Times New Roman"/>
          <w:color w:val="000000"/>
          <w:sz w:val="24"/>
          <w:szCs w:val="24"/>
          <w:lang w:eastAsia="en-GB"/>
        </w:rPr>
        <w:t xml:space="preserve"> and constructs were compiled as aspects of holistic development based on research suggestions in the literature review (e.g., Turan et al., 2016; Williams &amp; Hin, 2015), IPC Unit learning goals for the Milepost 3 unit Space Explorer</w:t>
      </w:r>
      <w:r w:rsidR="00BB37B3">
        <w:rPr>
          <w:rFonts w:ascii="Times New Roman" w:eastAsia="Times New Roman" w:hAnsi="Times New Roman" w:cs="Times New Roman"/>
          <w:color w:val="000000"/>
          <w:sz w:val="24"/>
          <w:szCs w:val="24"/>
          <w:lang w:eastAsia="en-GB"/>
        </w:rPr>
        <w:t>s</w:t>
      </w:r>
      <w:r w:rsidRPr="002D39E5">
        <w:rPr>
          <w:rFonts w:ascii="Times New Roman" w:eastAsia="Times New Roman" w:hAnsi="Times New Roman" w:cs="Times New Roman"/>
          <w:color w:val="000000"/>
          <w:sz w:val="24"/>
          <w:szCs w:val="24"/>
          <w:lang w:eastAsia="en-GB"/>
        </w:rPr>
        <w:t xml:space="preserve">, and IPC behaviours learning goals (Fieldwork Education, 2019, “Space Explorers”; Fieldwork Education, 2019, About the IPC). The list also consists of supposed benefits of gamification proposed by the literature </w:t>
      </w:r>
      <w:r w:rsidRPr="001840E5">
        <w:rPr>
          <w:rFonts w:ascii="Times New Roman" w:eastAsia="Times New Roman" w:hAnsi="Times New Roman" w:cs="Times New Roman"/>
          <w:color w:val="000000"/>
          <w:sz w:val="24"/>
          <w:szCs w:val="24"/>
          <w:lang w:eastAsia="en-GB"/>
        </w:rPr>
        <w:t>(e.g., collaboration, perseverance, and problem-solving.)</w:t>
      </w:r>
      <w:r w:rsidRPr="002D39E5">
        <w:rPr>
          <w:rFonts w:ascii="Times New Roman" w:eastAsia="Times New Roman" w:hAnsi="Times New Roman" w:cs="Times New Roman"/>
          <w:sz w:val="24"/>
          <w:szCs w:val="24"/>
          <w:lang w:eastAsia="en-GB"/>
        </w:rPr>
        <w:t> </w:t>
      </w:r>
      <w:r w:rsidR="006B0510">
        <w:rPr>
          <w:rFonts w:ascii="Times New Roman" w:eastAsia="Times New Roman" w:hAnsi="Times New Roman" w:cs="Times New Roman"/>
          <w:sz w:val="24"/>
          <w:szCs w:val="24"/>
          <w:lang w:eastAsia="en-GB"/>
        </w:rPr>
        <w:t>Although identified as a category of holistic development</w:t>
      </w:r>
      <w:r w:rsidR="001611FD">
        <w:rPr>
          <w:rFonts w:ascii="Times New Roman" w:eastAsia="Times New Roman" w:hAnsi="Times New Roman" w:cs="Times New Roman"/>
          <w:sz w:val="24"/>
          <w:szCs w:val="24"/>
          <w:lang w:eastAsia="en-GB"/>
        </w:rPr>
        <w:t xml:space="preserve">, student academic achievement will not be measured. Rather, the </w:t>
      </w:r>
      <w:r w:rsidR="00FC3FC5">
        <w:rPr>
          <w:rFonts w:ascii="Times New Roman" w:eastAsia="Times New Roman" w:hAnsi="Times New Roman" w:cs="Times New Roman"/>
          <w:sz w:val="24"/>
          <w:szCs w:val="24"/>
          <w:lang w:eastAsia="en-GB"/>
        </w:rPr>
        <w:t>learning behaviours and attitudes which have been found to impact student academic achievement.</w:t>
      </w:r>
    </w:p>
    <w:p w14:paraId="66AD8AB7" w14:textId="0A9AA3E5" w:rsidR="00793BD9" w:rsidRDefault="00793BD9" w:rsidP="002F4AED">
      <w:pPr>
        <w:spacing w:after="0" w:line="240" w:lineRule="auto"/>
        <w:textAlignment w:val="baseline"/>
        <w:rPr>
          <w:rFonts w:ascii="Segoe UI" w:eastAsia="Times New Roman" w:hAnsi="Segoe UI" w:cs="Segoe UI"/>
          <w:sz w:val="18"/>
          <w:szCs w:val="18"/>
          <w:lang w:eastAsia="en-GB"/>
        </w:rPr>
      </w:pPr>
    </w:p>
    <w:p w14:paraId="698E475B" w14:textId="12544C9F" w:rsidR="00734FFA" w:rsidRDefault="00734FFA" w:rsidP="002F4AED">
      <w:pPr>
        <w:spacing w:after="0" w:line="240" w:lineRule="auto"/>
        <w:textAlignment w:val="baseline"/>
        <w:rPr>
          <w:rFonts w:ascii="Segoe UI" w:eastAsia="Times New Roman" w:hAnsi="Segoe UI" w:cs="Segoe UI"/>
          <w:sz w:val="18"/>
          <w:szCs w:val="18"/>
          <w:lang w:eastAsia="en-GB"/>
        </w:rPr>
      </w:pPr>
    </w:p>
    <w:p w14:paraId="470C2C14" w14:textId="21658BB8" w:rsidR="00734FFA" w:rsidRDefault="00734FFA" w:rsidP="002F4AED">
      <w:pPr>
        <w:spacing w:after="0" w:line="240" w:lineRule="auto"/>
        <w:textAlignment w:val="baseline"/>
        <w:rPr>
          <w:rFonts w:ascii="Segoe UI" w:eastAsia="Times New Roman" w:hAnsi="Segoe UI" w:cs="Segoe UI"/>
          <w:sz w:val="18"/>
          <w:szCs w:val="18"/>
          <w:lang w:eastAsia="en-GB"/>
        </w:rPr>
      </w:pPr>
    </w:p>
    <w:p w14:paraId="4FADE40A" w14:textId="69889955" w:rsidR="00734FFA" w:rsidRDefault="00734FFA" w:rsidP="002F4AED">
      <w:pPr>
        <w:spacing w:after="0" w:line="240" w:lineRule="auto"/>
        <w:textAlignment w:val="baseline"/>
        <w:rPr>
          <w:rFonts w:ascii="Segoe UI" w:eastAsia="Times New Roman" w:hAnsi="Segoe UI" w:cs="Segoe UI"/>
          <w:sz w:val="18"/>
          <w:szCs w:val="18"/>
          <w:lang w:eastAsia="en-GB"/>
        </w:rPr>
      </w:pPr>
    </w:p>
    <w:p w14:paraId="386F51EF" w14:textId="77777777" w:rsidR="00734FFA" w:rsidRPr="007D1812" w:rsidRDefault="00734FFA" w:rsidP="002F4AED">
      <w:pPr>
        <w:spacing w:after="0" w:line="240" w:lineRule="auto"/>
        <w:textAlignment w:val="baseline"/>
        <w:rPr>
          <w:rFonts w:ascii="Segoe UI" w:eastAsia="Times New Roman" w:hAnsi="Segoe UI" w:cs="Segoe UI"/>
          <w:sz w:val="18"/>
          <w:szCs w:val="18"/>
          <w:lang w:eastAsia="en-GB"/>
        </w:rPr>
      </w:pPr>
    </w:p>
    <w:p w14:paraId="44B06CFD" w14:textId="128FCBD2" w:rsidR="00504C56" w:rsidRDefault="03893D80" w:rsidP="00F04C33">
      <w:pPr>
        <w:pStyle w:val="Heading1"/>
      </w:pPr>
      <w:bookmarkStart w:id="90" w:name="_Toc40353352"/>
      <w:bookmarkStart w:id="91" w:name="_Toc41983400"/>
      <w:bookmarkStart w:id="92" w:name="_Toc41983456"/>
      <w:bookmarkStart w:id="93" w:name="_Toc41997550"/>
      <w:bookmarkStart w:id="94" w:name="_Toc41997607"/>
      <w:bookmarkStart w:id="95" w:name="_Toc42080558"/>
      <w:bookmarkStart w:id="96" w:name="_Toc42418535"/>
      <w:bookmarkStart w:id="97" w:name="_Toc42445716"/>
      <w:r w:rsidRPr="7C863BE3">
        <w:lastRenderedPageBreak/>
        <w:t xml:space="preserve">Research </w:t>
      </w:r>
      <w:r w:rsidR="00DB5644">
        <w:t>Design</w:t>
      </w:r>
      <w:bookmarkEnd w:id="90"/>
      <w:bookmarkEnd w:id="91"/>
      <w:bookmarkEnd w:id="92"/>
      <w:bookmarkEnd w:id="93"/>
      <w:bookmarkEnd w:id="94"/>
      <w:bookmarkEnd w:id="95"/>
      <w:bookmarkEnd w:id="96"/>
      <w:bookmarkEnd w:id="97"/>
      <w:r w:rsidRPr="7C863BE3">
        <w:t xml:space="preserve"> </w:t>
      </w:r>
    </w:p>
    <w:p w14:paraId="2437C2CB" w14:textId="5A032C3E" w:rsidR="00504C56" w:rsidRDefault="03893D80" w:rsidP="00F04C33">
      <w:pPr>
        <w:pStyle w:val="Heading2"/>
      </w:pPr>
      <w:bookmarkStart w:id="98" w:name="_Toc40353353"/>
      <w:bookmarkStart w:id="99" w:name="_Toc41983401"/>
      <w:bookmarkStart w:id="100" w:name="_Toc41983457"/>
      <w:bookmarkStart w:id="101" w:name="_Toc41997551"/>
      <w:bookmarkStart w:id="102" w:name="_Toc41997608"/>
      <w:bookmarkStart w:id="103" w:name="_Toc42080559"/>
      <w:bookmarkStart w:id="104" w:name="_Toc42418536"/>
      <w:bookmarkStart w:id="105" w:name="_Toc42445717"/>
      <w:r w:rsidRPr="7C863BE3">
        <w:t>Participants and Context</w:t>
      </w:r>
      <w:bookmarkEnd w:id="98"/>
      <w:bookmarkEnd w:id="99"/>
      <w:bookmarkEnd w:id="100"/>
      <w:bookmarkEnd w:id="101"/>
      <w:bookmarkEnd w:id="102"/>
      <w:bookmarkEnd w:id="103"/>
      <w:bookmarkEnd w:id="104"/>
      <w:bookmarkEnd w:id="105"/>
      <w:r w:rsidRPr="7C863BE3">
        <w:t xml:space="preserve"> </w:t>
      </w:r>
    </w:p>
    <w:p w14:paraId="2AF031A6" w14:textId="76A17695" w:rsidR="00504C56" w:rsidRDefault="03893D80" w:rsidP="7C863BE3">
      <w:pPr>
        <w:spacing w:line="257" w:lineRule="auto"/>
        <w:ind w:firstLine="720"/>
      </w:pPr>
      <w:r w:rsidRPr="7C863BE3">
        <w:rPr>
          <w:rFonts w:ascii="Times New Roman" w:eastAsia="Times New Roman" w:hAnsi="Times New Roman" w:cs="Times New Roman"/>
          <w:sz w:val="24"/>
          <w:szCs w:val="24"/>
        </w:rPr>
        <w:t xml:space="preserve">It is important to recognize this </w:t>
      </w:r>
      <w:r w:rsidR="00BC5970">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a small-scale study in an English-speaking, international primary school in the Netherlands. The school consist</w:t>
      </w:r>
      <w:r w:rsidR="00BC5970">
        <w:rPr>
          <w:rFonts w:ascii="Times New Roman" w:eastAsia="Times New Roman" w:hAnsi="Times New Roman" w:cs="Times New Roman"/>
          <w:sz w:val="24"/>
          <w:szCs w:val="24"/>
        </w:rPr>
        <w:t>ed</w:t>
      </w:r>
      <w:r w:rsidRPr="7C863BE3">
        <w:rPr>
          <w:rFonts w:ascii="Times New Roman" w:eastAsia="Times New Roman" w:hAnsi="Times New Roman" w:cs="Times New Roman"/>
          <w:sz w:val="24"/>
          <w:szCs w:val="24"/>
        </w:rPr>
        <w:t xml:space="preserve"> of four classes with a rough average of 12-16 students per class and follow</w:t>
      </w:r>
      <w:r w:rsidR="00BC5970">
        <w:rPr>
          <w:rFonts w:ascii="Times New Roman" w:eastAsia="Times New Roman" w:hAnsi="Times New Roman" w:cs="Times New Roman"/>
          <w:sz w:val="24"/>
          <w:szCs w:val="24"/>
        </w:rPr>
        <w:t>ed</w:t>
      </w:r>
      <w:r w:rsidRPr="7C863BE3">
        <w:rPr>
          <w:rFonts w:ascii="Times New Roman" w:eastAsia="Times New Roman" w:hAnsi="Times New Roman" w:cs="Times New Roman"/>
          <w:sz w:val="24"/>
          <w:szCs w:val="24"/>
        </w:rPr>
        <w:t xml:space="preserve"> the IPC curriculum. In particular, the class participating in this study consist</w:t>
      </w:r>
      <w:r w:rsidR="00BC5970">
        <w:rPr>
          <w:rFonts w:ascii="Times New Roman" w:eastAsia="Times New Roman" w:hAnsi="Times New Roman" w:cs="Times New Roman"/>
          <w:sz w:val="24"/>
          <w:szCs w:val="24"/>
        </w:rPr>
        <w:t xml:space="preserve">ed </w:t>
      </w:r>
      <w:r w:rsidRPr="7C863BE3">
        <w:rPr>
          <w:rFonts w:ascii="Times New Roman" w:eastAsia="Times New Roman" w:hAnsi="Times New Roman" w:cs="Times New Roman"/>
          <w:sz w:val="24"/>
          <w:szCs w:val="24"/>
        </w:rPr>
        <w:t xml:space="preserve">of </w:t>
      </w:r>
      <w:r w:rsidR="00212C3C">
        <w:rPr>
          <w:rFonts w:ascii="Times New Roman" w:eastAsia="Times New Roman" w:hAnsi="Times New Roman" w:cs="Times New Roman"/>
          <w:sz w:val="24"/>
          <w:szCs w:val="24"/>
        </w:rPr>
        <w:t>12</w:t>
      </w:r>
      <w:r w:rsidRPr="7C863BE3">
        <w:rPr>
          <w:rFonts w:ascii="Times New Roman" w:eastAsia="Times New Roman" w:hAnsi="Times New Roman" w:cs="Times New Roman"/>
          <w:sz w:val="24"/>
          <w:szCs w:val="24"/>
        </w:rPr>
        <w:t xml:space="preserve"> students from the ages of 9 to 11 (year 5 and 6 according to the National Curriculum for England). Due </w:t>
      </w:r>
      <w:r w:rsidR="008530C2">
        <w:rPr>
          <w:rFonts w:ascii="Times New Roman" w:eastAsia="Times New Roman" w:hAnsi="Times New Roman" w:cs="Times New Roman"/>
          <w:sz w:val="24"/>
          <w:szCs w:val="24"/>
        </w:rPr>
        <w:t xml:space="preserve">to </w:t>
      </w:r>
      <w:r w:rsidRPr="7C863BE3">
        <w:rPr>
          <w:rFonts w:ascii="Times New Roman" w:eastAsia="Times New Roman" w:hAnsi="Times New Roman" w:cs="Times New Roman"/>
          <w:sz w:val="24"/>
          <w:szCs w:val="24"/>
        </w:rPr>
        <w:t>differing abilities</w:t>
      </w:r>
      <w:r w:rsidR="000A40D8">
        <w:rPr>
          <w:rFonts w:ascii="Times New Roman" w:eastAsia="Times New Roman" w:hAnsi="Times New Roman" w:cs="Times New Roman"/>
          <w:sz w:val="24"/>
          <w:szCs w:val="24"/>
        </w:rPr>
        <w:t xml:space="preserve"> and other priv</w:t>
      </w:r>
      <w:r w:rsidR="00653973">
        <w:rPr>
          <w:rFonts w:ascii="Times New Roman" w:eastAsia="Times New Roman" w:hAnsi="Times New Roman" w:cs="Times New Roman"/>
          <w:sz w:val="24"/>
          <w:szCs w:val="24"/>
        </w:rPr>
        <w:t>ate concerns</w:t>
      </w:r>
      <w:r w:rsidRPr="7C863BE3">
        <w:rPr>
          <w:rFonts w:ascii="Times New Roman" w:eastAsia="Times New Roman" w:hAnsi="Times New Roman" w:cs="Times New Roman"/>
          <w:sz w:val="24"/>
          <w:szCs w:val="24"/>
        </w:rPr>
        <w:t xml:space="preserve">, </w:t>
      </w:r>
      <w:r w:rsidR="008B0D34">
        <w:rPr>
          <w:rFonts w:ascii="Times New Roman" w:eastAsia="Times New Roman" w:hAnsi="Times New Roman" w:cs="Times New Roman"/>
          <w:sz w:val="24"/>
          <w:szCs w:val="24"/>
        </w:rPr>
        <w:t>two</w:t>
      </w:r>
      <w:r w:rsidRPr="7C863BE3">
        <w:rPr>
          <w:rFonts w:ascii="Times New Roman" w:eastAsia="Times New Roman" w:hAnsi="Times New Roman" w:cs="Times New Roman"/>
          <w:sz w:val="24"/>
          <w:szCs w:val="24"/>
        </w:rPr>
        <w:t xml:space="preserve"> of the students </w:t>
      </w:r>
      <w:r w:rsidR="00BC5970">
        <w:rPr>
          <w:rFonts w:ascii="Times New Roman" w:eastAsia="Times New Roman" w:hAnsi="Times New Roman" w:cs="Times New Roman"/>
          <w:sz w:val="24"/>
          <w:szCs w:val="24"/>
        </w:rPr>
        <w:t>were not</w:t>
      </w:r>
      <w:r w:rsidRPr="7C863BE3">
        <w:rPr>
          <w:rFonts w:ascii="Times New Roman" w:eastAsia="Times New Roman" w:hAnsi="Times New Roman" w:cs="Times New Roman"/>
          <w:sz w:val="24"/>
          <w:szCs w:val="24"/>
        </w:rPr>
        <w:t xml:space="preserve"> included in the study</w:t>
      </w:r>
      <w:r w:rsidR="00653973">
        <w:rPr>
          <w:rFonts w:ascii="Times New Roman" w:eastAsia="Times New Roman" w:hAnsi="Times New Roman" w:cs="Times New Roman"/>
          <w:sz w:val="24"/>
          <w:szCs w:val="24"/>
        </w:rPr>
        <w:t>.</w:t>
      </w:r>
      <w:r w:rsidRPr="7C863BE3">
        <w:rPr>
          <w:rFonts w:ascii="Times New Roman" w:eastAsia="Times New Roman" w:hAnsi="Times New Roman" w:cs="Times New Roman"/>
          <w:sz w:val="24"/>
          <w:szCs w:val="24"/>
        </w:rPr>
        <w:t xml:space="preserve"> </w:t>
      </w:r>
      <w:r w:rsidR="00653973">
        <w:rPr>
          <w:rFonts w:ascii="Times New Roman" w:eastAsia="Times New Roman" w:hAnsi="Times New Roman" w:cs="Times New Roman"/>
          <w:sz w:val="24"/>
          <w:szCs w:val="24"/>
        </w:rPr>
        <w:t>Therefore,</w:t>
      </w:r>
      <w:r w:rsidR="00E00D94">
        <w:rPr>
          <w:rFonts w:ascii="Times New Roman" w:eastAsia="Times New Roman" w:hAnsi="Times New Roman" w:cs="Times New Roman"/>
          <w:sz w:val="24"/>
          <w:szCs w:val="24"/>
        </w:rPr>
        <w:t xml:space="preserve"> this study will consist of a</w:t>
      </w:r>
      <w:r w:rsidRPr="7C863BE3">
        <w:rPr>
          <w:rFonts w:ascii="Times New Roman" w:eastAsia="Times New Roman" w:hAnsi="Times New Roman" w:cs="Times New Roman"/>
          <w:sz w:val="24"/>
          <w:szCs w:val="24"/>
        </w:rPr>
        <w:t xml:space="preserve"> group of </w:t>
      </w:r>
      <w:r w:rsidR="005A4787">
        <w:rPr>
          <w:rFonts w:ascii="Times New Roman" w:eastAsia="Times New Roman" w:hAnsi="Times New Roman" w:cs="Times New Roman"/>
          <w:sz w:val="24"/>
          <w:szCs w:val="24"/>
        </w:rPr>
        <w:t>10</w:t>
      </w:r>
      <w:r w:rsidRPr="7C863BE3">
        <w:rPr>
          <w:rFonts w:ascii="Times New Roman" w:eastAsia="Times New Roman" w:hAnsi="Times New Roman" w:cs="Times New Roman"/>
          <w:sz w:val="24"/>
          <w:szCs w:val="24"/>
        </w:rPr>
        <w:t xml:space="preserve"> students to be observed. </w:t>
      </w:r>
    </w:p>
    <w:p w14:paraId="1558AAA5" w14:textId="4BE501D8" w:rsidR="00504C56" w:rsidRDefault="03893D80" w:rsidP="7C863BE3">
      <w:pPr>
        <w:spacing w:line="257" w:lineRule="auto"/>
        <w:ind w:firstLine="720"/>
      </w:pPr>
      <w:r w:rsidRPr="7C863BE3">
        <w:rPr>
          <w:rFonts w:ascii="Times New Roman" w:eastAsia="Times New Roman" w:hAnsi="Times New Roman" w:cs="Times New Roman"/>
          <w:sz w:val="24"/>
          <w:szCs w:val="24"/>
        </w:rPr>
        <w:t>In the original plan, the same class would have participated in both a control and an experimental unit. In both units, the students would have been issued a weekly self-assessment. This data would have then been compared to answer the initial research question. Due to a series of unprecedented issues, such as the language ability of the class hindering their ability to complete the self-assessments and a sudden enforced switch to distance learning, the design and methodology required adaptations.</w:t>
      </w:r>
    </w:p>
    <w:p w14:paraId="4BBC4379" w14:textId="2DFFB32F" w:rsidR="00504C56" w:rsidRDefault="03893D80" w:rsidP="7C863BE3">
      <w:pPr>
        <w:spacing w:line="257" w:lineRule="auto"/>
        <w:ind w:firstLine="720"/>
      </w:pPr>
      <w:r w:rsidRPr="7C863BE3">
        <w:rPr>
          <w:rFonts w:ascii="Times New Roman" w:eastAsia="Times New Roman" w:hAnsi="Times New Roman" w:cs="Times New Roman"/>
          <w:sz w:val="24"/>
          <w:szCs w:val="24"/>
        </w:rPr>
        <w:t xml:space="preserve">Among those adaptations, one of the most notable is the change of participants and data collection. Instead of the students completing a self-assessment, data </w:t>
      </w:r>
      <w:r w:rsidR="008B0D34">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collected in the form of observations from the class teachers. There </w:t>
      </w:r>
      <w:r w:rsidR="008B0D34">
        <w:rPr>
          <w:rFonts w:ascii="Times New Roman" w:eastAsia="Times New Roman" w:hAnsi="Times New Roman" w:cs="Times New Roman"/>
          <w:sz w:val="24"/>
          <w:szCs w:val="24"/>
        </w:rPr>
        <w:t>were</w:t>
      </w:r>
      <w:r w:rsidRPr="7C863BE3">
        <w:rPr>
          <w:rFonts w:ascii="Times New Roman" w:eastAsia="Times New Roman" w:hAnsi="Times New Roman" w:cs="Times New Roman"/>
          <w:sz w:val="24"/>
          <w:szCs w:val="24"/>
        </w:rPr>
        <w:t xml:space="preserve"> </w:t>
      </w:r>
      <w:r w:rsidR="008B0D34">
        <w:rPr>
          <w:rFonts w:ascii="Times New Roman" w:eastAsia="Times New Roman" w:hAnsi="Times New Roman" w:cs="Times New Roman"/>
          <w:sz w:val="24"/>
          <w:szCs w:val="24"/>
        </w:rPr>
        <w:t>three</w:t>
      </w:r>
      <w:r w:rsidRPr="7C863BE3">
        <w:rPr>
          <w:rFonts w:ascii="Times New Roman" w:eastAsia="Times New Roman" w:hAnsi="Times New Roman" w:cs="Times New Roman"/>
          <w:sz w:val="24"/>
          <w:szCs w:val="24"/>
        </w:rPr>
        <w:t xml:space="preserve"> observers in total, the researcher and the </w:t>
      </w:r>
      <w:r w:rsidR="00212C3C">
        <w:rPr>
          <w:rFonts w:ascii="Times New Roman" w:eastAsia="Times New Roman" w:hAnsi="Times New Roman" w:cs="Times New Roman"/>
          <w:sz w:val="24"/>
          <w:szCs w:val="24"/>
        </w:rPr>
        <w:t>two</w:t>
      </w:r>
      <w:r w:rsidRPr="7C863BE3">
        <w:rPr>
          <w:rFonts w:ascii="Times New Roman" w:eastAsia="Times New Roman" w:hAnsi="Times New Roman" w:cs="Times New Roman"/>
          <w:sz w:val="24"/>
          <w:szCs w:val="24"/>
        </w:rPr>
        <w:t xml:space="preserve"> class teachers. The researcher ha</w:t>
      </w:r>
      <w:r w:rsidR="00212C3C">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 xml:space="preserve"> been established as an additional class teacher prior to the experiment beginning to ensure a comfortable relationship with the students. Though classes </w:t>
      </w:r>
      <w:r w:rsidR="00212C3C">
        <w:rPr>
          <w:rFonts w:ascii="Times New Roman" w:eastAsia="Times New Roman" w:hAnsi="Times New Roman" w:cs="Times New Roman"/>
          <w:sz w:val="24"/>
          <w:szCs w:val="24"/>
        </w:rPr>
        <w:t>were</w:t>
      </w:r>
      <w:r w:rsidRPr="7C863BE3">
        <w:rPr>
          <w:rFonts w:ascii="Times New Roman" w:eastAsia="Times New Roman" w:hAnsi="Times New Roman" w:cs="Times New Roman"/>
          <w:sz w:val="24"/>
          <w:szCs w:val="24"/>
        </w:rPr>
        <w:t xml:space="preserve"> taught in English, there </w:t>
      </w:r>
      <w:r w:rsidR="00212C3C">
        <w:rPr>
          <w:rFonts w:ascii="Times New Roman" w:eastAsia="Times New Roman" w:hAnsi="Times New Roman" w:cs="Times New Roman"/>
          <w:sz w:val="24"/>
          <w:szCs w:val="24"/>
        </w:rPr>
        <w:t>were</w:t>
      </w:r>
      <w:r w:rsidRPr="7C863BE3">
        <w:rPr>
          <w:rFonts w:ascii="Times New Roman" w:eastAsia="Times New Roman" w:hAnsi="Times New Roman" w:cs="Times New Roman"/>
          <w:sz w:val="24"/>
          <w:szCs w:val="24"/>
        </w:rPr>
        <w:t xml:space="preserve"> mostly non-native speakers in the class. Students had significant previous experience of using a laptop and internet, and some students have </w:t>
      </w:r>
      <w:r w:rsidR="008530C2">
        <w:rPr>
          <w:rFonts w:ascii="Times New Roman" w:eastAsia="Times New Roman" w:hAnsi="Times New Roman" w:cs="Times New Roman"/>
          <w:sz w:val="24"/>
          <w:szCs w:val="24"/>
        </w:rPr>
        <w:t xml:space="preserve">had </w:t>
      </w:r>
      <w:r w:rsidRPr="7C863BE3">
        <w:rPr>
          <w:rFonts w:ascii="Times New Roman" w:eastAsia="Times New Roman" w:hAnsi="Times New Roman" w:cs="Times New Roman"/>
          <w:sz w:val="24"/>
          <w:szCs w:val="24"/>
        </w:rPr>
        <w:t xml:space="preserve">prior experience working with the researcher as a student-teacher the previous year. Equally important to note is the time of year in which the study </w:t>
      </w:r>
      <w:r w:rsidR="00212C3C">
        <w:rPr>
          <w:rFonts w:ascii="Times New Roman" w:eastAsia="Times New Roman" w:hAnsi="Times New Roman" w:cs="Times New Roman"/>
          <w:sz w:val="24"/>
          <w:szCs w:val="24"/>
        </w:rPr>
        <w:t>wa</w:t>
      </w:r>
      <w:r w:rsidRPr="7C863BE3">
        <w:rPr>
          <w:rFonts w:ascii="Times New Roman" w:eastAsia="Times New Roman" w:hAnsi="Times New Roman" w:cs="Times New Roman"/>
          <w:sz w:val="24"/>
          <w:szCs w:val="24"/>
        </w:rPr>
        <w:t>s conducted: the school year start</w:t>
      </w:r>
      <w:r w:rsidR="00212C3C">
        <w:rPr>
          <w:rFonts w:ascii="Times New Roman" w:eastAsia="Times New Roman" w:hAnsi="Times New Roman" w:cs="Times New Roman"/>
          <w:sz w:val="24"/>
          <w:szCs w:val="24"/>
        </w:rPr>
        <w:t>ed</w:t>
      </w:r>
      <w:r w:rsidRPr="7C863BE3">
        <w:rPr>
          <w:rFonts w:ascii="Times New Roman" w:eastAsia="Times New Roman" w:hAnsi="Times New Roman" w:cs="Times New Roman"/>
          <w:sz w:val="24"/>
          <w:szCs w:val="24"/>
        </w:rPr>
        <w:t xml:space="preserve"> in September and end</w:t>
      </w:r>
      <w:r w:rsidR="000266BA">
        <w:rPr>
          <w:rFonts w:ascii="Times New Roman" w:eastAsia="Times New Roman" w:hAnsi="Times New Roman" w:cs="Times New Roman"/>
          <w:sz w:val="24"/>
          <w:szCs w:val="24"/>
        </w:rPr>
        <w:t>ed</w:t>
      </w:r>
      <w:r w:rsidRPr="7C863BE3">
        <w:rPr>
          <w:rFonts w:ascii="Times New Roman" w:eastAsia="Times New Roman" w:hAnsi="Times New Roman" w:cs="Times New Roman"/>
          <w:sz w:val="24"/>
          <w:szCs w:val="24"/>
        </w:rPr>
        <w:t xml:space="preserve"> in June, with the experiment beginning around the end of February. </w:t>
      </w:r>
    </w:p>
    <w:p w14:paraId="5CE40B3F" w14:textId="22DE1A7D" w:rsidR="00504C56" w:rsidRDefault="03893D80" w:rsidP="00F04C33">
      <w:pPr>
        <w:pStyle w:val="Heading2"/>
      </w:pPr>
      <w:bookmarkStart w:id="106" w:name="_Toc40353354"/>
      <w:bookmarkStart w:id="107" w:name="_Toc41983402"/>
      <w:bookmarkStart w:id="108" w:name="_Toc41983458"/>
      <w:bookmarkStart w:id="109" w:name="_Toc41997552"/>
      <w:bookmarkStart w:id="110" w:name="_Toc41997609"/>
      <w:bookmarkStart w:id="111" w:name="_Toc42080560"/>
      <w:bookmarkStart w:id="112" w:name="_Toc42418537"/>
      <w:bookmarkStart w:id="113" w:name="_Toc42445718"/>
      <w:r w:rsidRPr="7C863BE3">
        <w:t>Methodology</w:t>
      </w:r>
      <w:bookmarkEnd w:id="106"/>
      <w:bookmarkEnd w:id="107"/>
      <w:bookmarkEnd w:id="108"/>
      <w:bookmarkEnd w:id="109"/>
      <w:bookmarkEnd w:id="110"/>
      <w:bookmarkEnd w:id="111"/>
      <w:bookmarkEnd w:id="112"/>
      <w:bookmarkEnd w:id="113"/>
      <w:r w:rsidRPr="7C863BE3">
        <w:t xml:space="preserve"> </w:t>
      </w:r>
    </w:p>
    <w:p w14:paraId="6E10F1BF" w14:textId="6F636A5D" w:rsidR="00161D11" w:rsidRDefault="03893D80" w:rsidP="7C863BE3">
      <w:pPr>
        <w:spacing w:line="257" w:lineRule="auto"/>
        <w:ind w:firstLine="720"/>
        <w:rPr>
          <w:rFonts w:ascii="Times New Roman" w:eastAsia="Times New Roman" w:hAnsi="Times New Roman" w:cs="Times New Roman"/>
          <w:sz w:val="24"/>
          <w:szCs w:val="24"/>
        </w:rPr>
      </w:pPr>
      <w:r w:rsidRPr="7C863BE3">
        <w:rPr>
          <w:rFonts w:ascii="Times New Roman" w:eastAsia="Times New Roman" w:hAnsi="Times New Roman" w:cs="Times New Roman"/>
          <w:sz w:val="24"/>
          <w:szCs w:val="24"/>
        </w:rPr>
        <w:t xml:space="preserve">As there are several limitations and constraints of this study, the research </w:t>
      </w:r>
      <w:r w:rsidR="000266BA">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conducted from the interpretivist paradigm, which acknowledges the observer effect (among other issues) on outcomes and aims “to explore perspectives and shared meanings […] to develop insights into situations” (Wellington, 2015, p. 26-27). Furthermore, as this “research involve</w:t>
      </w:r>
      <w:r w:rsidR="000266BA">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 xml:space="preserve"> the manipulation of an independent variable […]” (e.g., game MEDs and instructional content) “without the random assignment of participants”, the research follow</w:t>
      </w:r>
      <w:r w:rsidR="000266BA">
        <w:rPr>
          <w:rFonts w:ascii="Times New Roman" w:eastAsia="Times New Roman" w:hAnsi="Times New Roman" w:cs="Times New Roman"/>
          <w:sz w:val="24"/>
          <w:szCs w:val="24"/>
        </w:rPr>
        <w:t>ed</w:t>
      </w:r>
      <w:r w:rsidRPr="7C863BE3">
        <w:rPr>
          <w:rFonts w:ascii="Times New Roman" w:eastAsia="Times New Roman" w:hAnsi="Times New Roman" w:cs="Times New Roman"/>
          <w:sz w:val="24"/>
          <w:szCs w:val="24"/>
        </w:rPr>
        <w:t xml:space="preserve"> a quasi-experimental design</w:t>
      </w:r>
      <w:r w:rsidRPr="7C863BE3">
        <w:rPr>
          <w:rFonts w:ascii="Times New Roman" w:eastAsia="Times New Roman" w:hAnsi="Times New Roman" w:cs="Times New Roman"/>
          <w:sz w:val="19"/>
          <w:szCs w:val="19"/>
          <w:vertAlign w:val="superscript"/>
        </w:rPr>
        <w:t xml:space="preserve"> </w:t>
      </w:r>
      <w:r w:rsidRPr="7C863BE3">
        <w:rPr>
          <w:rFonts w:ascii="Times New Roman" w:eastAsia="Times New Roman" w:hAnsi="Times New Roman" w:cs="Times New Roman"/>
          <w:sz w:val="24"/>
          <w:szCs w:val="24"/>
        </w:rPr>
        <w:t xml:space="preserve">(Price, Jhangiani, &amp; Chiang, 2016; Trochim, 2020). </w:t>
      </w:r>
      <w:r w:rsidR="00F65112">
        <w:rPr>
          <w:rFonts w:ascii="Times New Roman" w:eastAsia="Times New Roman" w:hAnsi="Times New Roman" w:cs="Times New Roman"/>
          <w:sz w:val="24"/>
          <w:szCs w:val="24"/>
        </w:rPr>
        <w:t>As explained in Price, et al.</w:t>
      </w:r>
      <w:r w:rsidR="00161D11">
        <w:rPr>
          <w:rFonts w:ascii="Times New Roman" w:eastAsia="Times New Roman" w:hAnsi="Times New Roman" w:cs="Times New Roman"/>
          <w:sz w:val="24"/>
          <w:szCs w:val="24"/>
        </w:rPr>
        <w:t>,</w:t>
      </w:r>
    </w:p>
    <w:p w14:paraId="24EBD77B" w14:textId="7A6F0EB8" w:rsidR="00161D11" w:rsidRPr="00161D11" w:rsidRDefault="00470F10" w:rsidP="00161D11">
      <w:pPr>
        <w:spacing w:line="257" w:lineRule="auto"/>
        <w:ind w:left="720"/>
        <w:rPr>
          <w:rStyle w:val="normaltextrun"/>
          <w:rFonts w:ascii="Times New Roman" w:hAnsi="Times New Roman" w:cs="Times New Roman"/>
          <w:color w:val="000000"/>
          <w:sz w:val="24"/>
          <w:szCs w:val="24"/>
          <w:shd w:val="clear" w:color="auto" w:fill="FFFFFF"/>
        </w:rPr>
      </w:pPr>
      <w:r>
        <w:rPr>
          <w:rStyle w:val="normaltextrun"/>
          <w:rFonts w:ascii="Times New Roman" w:hAnsi="Times New Roman" w:cs="Times New Roman"/>
          <w:color w:val="000000"/>
          <w:sz w:val="24"/>
          <w:szCs w:val="24"/>
          <w:shd w:val="clear" w:color="auto" w:fill="FFFFFF"/>
        </w:rPr>
        <w:t>[q]</w:t>
      </w:r>
      <w:proofErr w:type="spellStart"/>
      <w:r w:rsidR="00161D11" w:rsidRPr="00161D11">
        <w:rPr>
          <w:rStyle w:val="normaltextrun"/>
          <w:rFonts w:ascii="Times New Roman" w:hAnsi="Times New Roman" w:cs="Times New Roman"/>
          <w:color w:val="000000"/>
          <w:sz w:val="24"/>
          <w:szCs w:val="24"/>
          <w:shd w:val="clear" w:color="auto" w:fill="FFFFFF"/>
        </w:rPr>
        <w:t>uasi</w:t>
      </w:r>
      <w:proofErr w:type="spellEnd"/>
      <w:r w:rsidR="00161D11" w:rsidRPr="00161D11">
        <w:rPr>
          <w:rStyle w:val="normaltextrun"/>
          <w:rFonts w:ascii="Times New Roman" w:hAnsi="Times New Roman" w:cs="Times New Roman"/>
          <w:color w:val="000000"/>
          <w:sz w:val="24"/>
          <w:szCs w:val="24"/>
          <w:shd w:val="clear" w:color="auto" w:fill="FFFFFF"/>
        </w:rPr>
        <w:t>-experimental research eliminates the directionality problem because it involves the manipulation of the independent variable. It does not eliminate the problem of confounding variables, however, because it does not involve random assignment to conditions. For these reasons, quasi-experimental research is generally higher in internal validity than correlational studies but lower than true experiments</w:t>
      </w:r>
      <w:r w:rsidR="00161D11">
        <w:rPr>
          <w:rStyle w:val="normaltextrun"/>
          <w:rFonts w:ascii="Times New Roman" w:hAnsi="Times New Roman" w:cs="Times New Roman"/>
          <w:color w:val="000000"/>
          <w:sz w:val="24"/>
          <w:szCs w:val="24"/>
          <w:shd w:val="clear" w:color="auto" w:fill="FFFFFF"/>
        </w:rPr>
        <w:t xml:space="preserve"> </w:t>
      </w:r>
      <w:r w:rsidR="00161D11" w:rsidRPr="00161D11">
        <w:rPr>
          <w:rStyle w:val="normaltextrun"/>
          <w:rFonts w:ascii="Times New Roman" w:hAnsi="Times New Roman" w:cs="Times New Roman"/>
          <w:color w:val="000000"/>
          <w:sz w:val="24"/>
          <w:szCs w:val="24"/>
          <w:shd w:val="clear" w:color="auto" w:fill="FFFFFF"/>
        </w:rPr>
        <w:t>(2016).</w:t>
      </w:r>
    </w:p>
    <w:p w14:paraId="072DDCB3" w14:textId="68497BE3" w:rsidR="00504C56" w:rsidRDefault="00E331D5" w:rsidP="7C863BE3">
      <w:pPr>
        <w:spacing w:line="257" w:lineRule="auto"/>
        <w:ind w:firstLine="720"/>
      </w:pPr>
      <w:r>
        <w:rPr>
          <w:rFonts w:ascii="Times New Roman" w:eastAsia="Times New Roman" w:hAnsi="Times New Roman" w:cs="Times New Roman"/>
          <w:sz w:val="24"/>
          <w:szCs w:val="24"/>
        </w:rPr>
        <w:lastRenderedPageBreak/>
        <w:t xml:space="preserve">Specific </w:t>
      </w:r>
      <w:r w:rsidR="00A02326">
        <w:rPr>
          <w:rFonts w:ascii="Times New Roman" w:eastAsia="Times New Roman" w:hAnsi="Times New Roman" w:cs="Times New Roman"/>
          <w:sz w:val="24"/>
          <w:szCs w:val="24"/>
        </w:rPr>
        <w:t>limitations which have been identified</w:t>
      </w:r>
      <w:r w:rsidR="03893D80" w:rsidRPr="7C863BE3">
        <w:rPr>
          <w:rFonts w:ascii="Times New Roman" w:eastAsia="Times New Roman" w:hAnsi="Times New Roman" w:cs="Times New Roman"/>
          <w:sz w:val="24"/>
          <w:szCs w:val="24"/>
        </w:rPr>
        <w:t>,</w:t>
      </w:r>
      <w:r w:rsidR="009D62A1">
        <w:rPr>
          <w:rFonts w:ascii="Times New Roman" w:eastAsia="Times New Roman" w:hAnsi="Times New Roman" w:cs="Times New Roman"/>
          <w:sz w:val="24"/>
          <w:szCs w:val="24"/>
        </w:rPr>
        <w:t xml:space="preserve"> are addressed by researching from an interpretivist paradigm</w:t>
      </w:r>
      <w:r w:rsidR="00972FE4">
        <w:rPr>
          <w:rFonts w:ascii="Times New Roman" w:eastAsia="Times New Roman" w:hAnsi="Times New Roman" w:cs="Times New Roman"/>
          <w:sz w:val="24"/>
          <w:szCs w:val="24"/>
        </w:rPr>
        <w:t xml:space="preserve">. These limitations include </w:t>
      </w:r>
      <w:r w:rsidR="03893D80" w:rsidRPr="7C863BE3">
        <w:rPr>
          <w:rFonts w:ascii="Times New Roman" w:eastAsia="Times New Roman" w:hAnsi="Times New Roman" w:cs="Times New Roman"/>
          <w:sz w:val="24"/>
          <w:szCs w:val="24"/>
        </w:rPr>
        <w:t xml:space="preserve">the following aspects </w:t>
      </w:r>
      <w:r w:rsidR="009B24D9">
        <w:rPr>
          <w:rFonts w:ascii="Times New Roman" w:eastAsia="Times New Roman" w:hAnsi="Times New Roman" w:cs="Times New Roman"/>
          <w:sz w:val="24"/>
          <w:szCs w:val="24"/>
        </w:rPr>
        <w:t xml:space="preserve">which </w:t>
      </w:r>
      <w:r w:rsidR="00C55F09">
        <w:rPr>
          <w:rFonts w:ascii="Times New Roman" w:eastAsia="Times New Roman" w:hAnsi="Times New Roman" w:cs="Times New Roman"/>
          <w:sz w:val="24"/>
          <w:szCs w:val="24"/>
        </w:rPr>
        <w:t>were</w:t>
      </w:r>
      <w:r w:rsidR="03893D80" w:rsidRPr="7C863BE3">
        <w:rPr>
          <w:rFonts w:ascii="Times New Roman" w:eastAsia="Times New Roman" w:hAnsi="Times New Roman" w:cs="Times New Roman"/>
          <w:sz w:val="24"/>
          <w:szCs w:val="24"/>
        </w:rPr>
        <w:t xml:space="preserve"> considered during data analysis and </w:t>
      </w:r>
      <w:r w:rsidR="00C55F09">
        <w:rPr>
          <w:rFonts w:ascii="Times New Roman" w:eastAsia="Times New Roman" w:hAnsi="Times New Roman" w:cs="Times New Roman"/>
          <w:sz w:val="24"/>
          <w:szCs w:val="24"/>
        </w:rPr>
        <w:t xml:space="preserve">should be considered </w:t>
      </w:r>
      <w:r w:rsidR="03893D80" w:rsidRPr="7C863BE3">
        <w:rPr>
          <w:rFonts w:ascii="Times New Roman" w:eastAsia="Times New Roman" w:hAnsi="Times New Roman" w:cs="Times New Roman"/>
          <w:sz w:val="24"/>
          <w:szCs w:val="24"/>
        </w:rPr>
        <w:t xml:space="preserve">when comparing these results to another study:  </w:t>
      </w:r>
    </w:p>
    <w:p w14:paraId="795183BE" w14:textId="39A83F2C" w:rsidR="00504C56" w:rsidRDefault="03893D80" w:rsidP="009B24D9">
      <w:pPr>
        <w:pStyle w:val="ListParagraph"/>
        <w:numPr>
          <w:ilvl w:val="0"/>
          <w:numId w:val="4"/>
        </w:numPr>
        <w:rPr>
          <w:rFonts w:eastAsiaTheme="minorEastAsia"/>
          <w:sz w:val="24"/>
          <w:szCs w:val="24"/>
        </w:rPr>
      </w:pPr>
      <w:r w:rsidRPr="7C863BE3">
        <w:rPr>
          <w:rFonts w:ascii="Times New Roman" w:eastAsia="Times New Roman" w:hAnsi="Times New Roman" w:cs="Times New Roman"/>
          <w:sz w:val="24"/>
          <w:szCs w:val="24"/>
        </w:rPr>
        <w:t>Small-scale</w:t>
      </w:r>
      <w:r w:rsidR="00F34DCA">
        <w:rPr>
          <w:rFonts w:ascii="Times New Roman" w:eastAsia="Times New Roman" w:hAnsi="Times New Roman" w:cs="Times New Roman"/>
          <w:sz w:val="24"/>
          <w:szCs w:val="24"/>
        </w:rPr>
        <w:t>,</w:t>
      </w:r>
    </w:p>
    <w:p w14:paraId="3356A422" w14:textId="4E6B8DAC" w:rsidR="00504C56" w:rsidRPr="009B24D9" w:rsidRDefault="03893D80" w:rsidP="7C863BE3">
      <w:pPr>
        <w:pStyle w:val="ListParagraph"/>
        <w:numPr>
          <w:ilvl w:val="0"/>
          <w:numId w:val="4"/>
        </w:numPr>
        <w:rPr>
          <w:rFonts w:eastAsiaTheme="minorEastAsia"/>
          <w:sz w:val="24"/>
          <w:szCs w:val="24"/>
        </w:rPr>
      </w:pPr>
      <w:r w:rsidRPr="7C863BE3">
        <w:rPr>
          <w:rFonts w:ascii="Times New Roman" w:eastAsia="Times New Roman" w:hAnsi="Times New Roman" w:cs="Times New Roman"/>
          <w:sz w:val="24"/>
          <w:szCs w:val="24"/>
        </w:rPr>
        <w:t>Design-based research</w:t>
      </w:r>
      <w:r w:rsidR="00F34DCA">
        <w:rPr>
          <w:rFonts w:ascii="Times New Roman" w:eastAsia="Times New Roman" w:hAnsi="Times New Roman" w:cs="Times New Roman"/>
          <w:sz w:val="24"/>
          <w:szCs w:val="24"/>
        </w:rPr>
        <w:t>,</w:t>
      </w:r>
    </w:p>
    <w:p w14:paraId="6C94F486" w14:textId="6FBF37EE" w:rsidR="009B24D9" w:rsidRPr="00550D9D" w:rsidRDefault="00C55F09" w:rsidP="7C863BE3">
      <w:pPr>
        <w:pStyle w:val="ListParagraph"/>
        <w:numPr>
          <w:ilvl w:val="0"/>
          <w:numId w:val="4"/>
        </w:numPr>
        <w:rPr>
          <w:rFonts w:eastAsiaTheme="minorEastAsia"/>
          <w:sz w:val="24"/>
          <w:szCs w:val="24"/>
        </w:rPr>
      </w:pPr>
      <w:r>
        <w:rPr>
          <w:rFonts w:ascii="Times New Roman" w:eastAsia="Times New Roman" w:hAnsi="Times New Roman" w:cs="Times New Roman"/>
          <w:sz w:val="24"/>
          <w:szCs w:val="24"/>
        </w:rPr>
        <w:t>And m</w:t>
      </w:r>
      <w:r w:rsidR="009B24D9">
        <w:rPr>
          <w:rFonts w:ascii="Times New Roman" w:eastAsia="Times New Roman" w:hAnsi="Times New Roman" w:cs="Times New Roman"/>
          <w:sz w:val="24"/>
          <w:szCs w:val="24"/>
        </w:rPr>
        <w:t xml:space="preserve">ixed </w:t>
      </w:r>
      <w:r>
        <w:rPr>
          <w:rFonts w:ascii="Times New Roman" w:eastAsia="Times New Roman" w:hAnsi="Times New Roman" w:cs="Times New Roman"/>
          <w:sz w:val="24"/>
          <w:szCs w:val="24"/>
        </w:rPr>
        <w:t>c</w:t>
      </w:r>
      <w:r w:rsidR="009B24D9">
        <w:rPr>
          <w:rFonts w:ascii="Times New Roman" w:eastAsia="Times New Roman" w:hAnsi="Times New Roman" w:cs="Times New Roman"/>
          <w:sz w:val="24"/>
          <w:szCs w:val="24"/>
        </w:rPr>
        <w:t xml:space="preserve">ontexts </w:t>
      </w:r>
      <w:r w:rsidR="00722952">
        <w:rPr>
          <w:rFonts w:ascii="Times New Roman" w:eastAsia="Times New Roman" w:hAnsi="Times New Roman" w:cs="Times New Roman"/>
          <w:sz w:val="24"/>
          <w:szCs w:val="24"/>
        </w:rPr>
        <w:t>(physical and online.)</w:t>
      </w:r>
    </w:p>
    <w:p w14:paraId="1790BBF4" w14:textId="50A4A919" w:rsidR="00504C56" w:rsidRDefault="03893D80" w:rsidP="7C863BE3">
      <w:pPr>
        <w:spacing w:line="257" w:lineRule="auto"/>
      </w:pPr>
      <w:r w:rsidRPr="7C863BE3">
        <w:rPr>
          <w:rFonts w:ascii="Times New Roman" w:eastAsia="Times New Roman" w:hAnsi="Times New Roman" w:cs="Times New Roman"/>
          <w:sz w:val="24"/>
          <w:szCs w:val="24"/>
        </w:rPr>
        <w:t xml:space="preserve">These will be further discussed in </w:t>
      </w:r>
      <w:r w:rsidR="00A41CEE">
        <w:rPr>
          <w:rFonts w:ascii="Times New Roman" w:eastAsia="Times New Roman" w:hAnsi="Times New Roman" w:cs="Times New Roman"/>
          <w:sz w:val="24"/>
          <w:szCs w:val="24"/>
        </w:rPr>
        <w:t xml:space="preserve">the section </w:t>
      </w:r>
      <w:r w:rsidRPr="00A41CEE">
        <w:rPr>
          <w:rFonts w:ascii="Times New Roman" w:eastAsia="Times New Roman" w:hAnsi="Times New Roman" w:cs="Times New Roman"/>
          <w:sz w:val="24"/>
          <w:szCs w:val="24"/>
        </w:rPr>
        <w:t>Quality and Limitation</w:t>
      </w:r>
      <w:r w:rsidR="0010726B" w:rsidRPr="00A41CEE">
        <w:rPr>
          <w:rFonts w:ascii="Times New Roman" w:eastAsia="Times New Roman" w:hAnsi="Times New Roman" w:cs="Times New Roman"/>
          <w:sz w:val="24"/>
          <w:szCs w:val="24"/>
        </w:rPr>
        <w:t>s</w:t>
      </w:r>
      <w:r w:rsidR="0010726B">
        <w:rPr>
          <w:rFonts w:ascii="Times New Roman" w:eastAsia="Times New Roman" w:hAnsi="Times New Roman" w:cs="Times New Roman"/>
          <w:i/>
          <w:iCs/>
          <w:sz w:val="24"/>
          <w:szCs w:val="24"/>
        </w:rPr>
        <w:t>.</w:t>
      </w:r>
    </w:p>
    <w:p w14:paraId="38FB1F90" w14:textId="63A6C0E4" w:rsidR="00504C56" w:rsidRDefault="03893D80" w:rsidP="00F04C33">
      <w:pPr>
        <w:pStyle w:val="Heading2"/>
      </w:pPr>
      <w:bookmarkStart w:id="114" w:name="_Toc40353355"/>
      <w:bookmarkStart w:id="115" w:name="_Toc41983403"/>
      <w:bookmarkStart w:id="116" w:name="_Toc41983459"/>
      <w:bookmarkStart w:id="117" w:name="_Toc41997553"/>
      <w:bookmarkStart w:id="118" w:name="_Toc41997610"/>
      <w:bookmarkStart w:id="119" w:name="_Toc42080561"/>
      <w:bookmarkStart w:id="120" w:name="_Toc42418538"/>
      <w:bookmarkStart w:id="121" w:name="_Toc42445719"/>
      <w:r w:rsidRPr="7C863BE3">
        <w:t>Data Collection &amp; Analysis</w:t>
      </w:r>
      <w:bookmarkEnd w:id="114"/>
      <w:bookmarkEnd w:id="115"/>
      <w:bookmarkEnd w:id="116"/>
      <w:bookmarkEnd w:id="117"/>
      <w:bookmarkEnd w:id="118"/>
      <w:bookmarkEnd w:id="119"/>
      <w:bookmarkEnd w:id="120"/>
      <w:bookmarkEnd w:id="121"/>
    </w:p>
    <w:p w14:paraId="12D908BF" w14:textId="2A50A7D4" w:rsidR="00504C56" w:rsidRDefault="03893D80" w:rsidP="00D96DC6">
      <w:pPr>
        <w:spacing w:line="257" w:lineRule="auto"/>
        <w:ind w:firstLine="360"/>
      </w:pPr>
      <w:proofErr w:type="gramStart"/>
      <w:r w:rsidRPr="7C863BE3">
        <w:rPr>
          <w:rFonts w:ascii="Times New Roman" w:eastAsia="Times New Roman" w:hAnsi="Times New Roman" w:cs="Times New Roman"/>
          <w:sz w:val="24"/>
          <w:szCs w:val="24"/>
        </w:rPr>
        <w:t>In order to</w:t>
      </w:r>
      <w:proofErr w:type="gramEnd"/>
      <w:r w:rsidRPr="7C863BE3">
        <w:rPr>
          <w:rFonts w:ascii="Times New Roman" w:eastAsia="Times New Roman" w:hAnsi="Times New Roman" w:cs="Times New Roman"/>
          <w:sz w:val="24"/>
          <w:szCs w:val="24"/>
        </w:rPr>
        <w:t xml:space="preserve"> identify the possible effects of gamification on students’ </w:t>
      </w:r>
      <w:r w:rsidR="00361C38">
        <w:rPr>
          <w:rFonts w:ascii="Times New Roman" w:eastAsia="Times New Roman" w:hAnsi="Times New Roman" w:cs="Times New Roman"/>
          <w:sz w:val="24"/>
          <w:szCs w:val="24"/>
        </w:rPr>
        <w:t>h</w:t>
      </w:r>
      <w:r w:rsidRPr="7C863BE3">
        <w:rPr>
          <w:rFonts w:ascii="Times New Roman" w:eastAsia="Times New Roman" w:hAnsi="Times New Roman" w:cs="Times New Roman"/>
          <w:sz w:val="24"/>
          <w:szCs w:val="24"/>
        </w:rPr>
        <w:t xml:space="preserve">olistic </w:t>
      </w:r>
      <w:r w:rsidR="00361C38">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 xml:space="preserve">evelopment, data </w:t>
      </w:r>
      <w:r w:rsidR="00F94DC2">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collected in the form of observations from the researcher and </w:t>
      </w:r>
      <w:r w:rsidR="00551DC1">
        <w:rPr>
          <w:rFonts w:ascii="Times New Roman" w:eastAsia="Times New Roman" w:hAnsi="Times New Roman" w:cs="Times New Roman"/>
          <w:sz w:val="24"/>
          <w:szCs w:val="24"/>
        </w:rPr>
        <w:t>two</w:t>
      </w:r>
      <w:r w:rsidRPr="7C863BE3">
        <w:rPr>
          <w:rFonts w:ascii="Times New Roman" w:eastAsia="Times New Roman" w:hAnsi="Times New Roman" w:cs="Times New Roman"/>
          <w:sz w:val="24"/>
          <w:szCs w:val="24"/>
        </w:rPr>
        <w:t xml:space="preserve"> class teachers. </w:t>
      </w:r>
      <w:r w:rsidR="00D872AE">
        <w:rPr>
          <w:rFonts w:ascii="Times New Roman" w:eastAsia="Times New Roman" w:hAnsi="Times New Roman" w:cs="Times New Roman"/>
          <w:sz w:val="24"/>
          <w:szCs w:val="24"/>
        </w:rPr>
        <w:t>The use of</w:t>
      </w:r>
      <w:r w:rsidR="00496838">
        <w:rPr>
          <w:rFonts w:ascii="Times New Roman" w:eastAsia="Times New Roman" w:hAnsi="Times New Roman" w:cs="Times New Roman"/>
          <w:sz w:val="24"/>
          <w:szCs w:val="24"/>
        </w:rPr>
        <w:t xml:space="preserve"> observations from three participants</w:t>
      </w:r>
      <w:r w:rsidR="00417815">
        <w:rPr>
          <w:rFonts w:ascii="Times New Roman" w:eastAsia="Times New Roman" w:hAnsi="Times New Roman" w:cs="Times New Roman"/>
          <w:sz w:val="24"/>
          <w:szCs w:val="24"/>
        </w:rPr>
        <w:t xml:space="preserve"> ensured</w:t>
      </w:r>
      <w:r w:rsidR="00D872AE">
        <w:rPr>
          <w:rFonts w:ascii="Times New Roman" w:eastAsia="Times New Roman" w:hAnsi="Times New Roman" w:cs="Times New Roman"/>
          <w:sz w:val="24"/>
          <w:szCs w:val="24"/>
        </w:rPr>
        <w:t xml:space="preserve"> i</w:t>
      </w:r>
      <w:r w:rsidR="0091079D">
        <w:rPr>
          <w:rFonts w:ascii="Times New Roman" w:eastAsia="Times New Roman" w:hAnsi="Times New Roman" w:cs="Times New Roman"/>
          <w:sz w:val="24"/>
          <w:szCs w:val="24"/>
        </w:rPr>
        <w:t>nter-rater reliability</w:t>
      </w:r>
      <w:r w:rsidR="006D4CD9">
        <w:rPr>
          <w:rFonts w:ascii="Times New Roman" w:eastAsia="Times New Roman" w:hAnsi="Times New Roman" w:cs="Times New Roman"/>
          <w:sz w:val="24"/>
          <w:szCs w:val="24"/>
        </w:rPr>
        <w:t>, which</w:t>
      </w:r>
      <w:r w:rsidR="00496838">
        <w:rPr>
          <w:rFonts w:ascii="Times New Roman" w:eastAsia="Times New Roman" w:hAnsi="Times New Roman" w:cs="Times New Roman"/>
          <w:sz w:val="24"/>
          <w:szCs w:val="24"/>
        </w:rPr>
        <w:t xml:space="preserve"> “</w:t>
      </w:r>
      <w:proofErr w:type="spellStart"/>
      <w:r w:rsidR="00496838" w:rsidRPr="00496838">
        <w:rPr>
          <w:rFonts w:ascii="Times New Roman" w:eastAsia="Times New Roman" w:hAnsi="Times New Roman" w:cs="Times New Roman"/>
          <w:sz w:val="24"/>
          <w:szCs w:val="24"/>
        </w:rPr>
        <w:t>addresse</w:t>
      </w:r>
      <w:proofErr w:type="spellEnd"/>
      <w:r w:rsidR="00417815">
        <w:rPr>
          <w:rFonts w:ascii="Times New Roman" w:eastAsia="Times New Roman" w:hAnsi="Times New Roman" w:cs="Times New Roman"/>
          <w:sz w:val="24"/>
          <w:szCs w:val="24"/>
        </w:rPr>
        <w:t>[d]</w:t>
      </w:r>
      <w:r w:rsidR="00496838" w:rsidRPr="00496838">
        <w:rPr>
          <w:rFonts w:ascii="Times New Roman" w:eastAsia="Times New Roman" w:hAnsi="Times New Roman" w:cs="Times New Roman"/>
          <w:sz w:val="24"/>
          <w:szCs w:val="24"/>
        </w:rPr>
        <w:t xml:space="preserve"> the issue of consistency of the implementation of a rating system</w:t>
      </w:r>
      <w:r w:rsidR="00496838">
        <w:rPr>
          <w:rFonts w:ascii="Times New Roman" w:eastAsia="Times New Roman" w:hAnsi="Times New Roman" w:cs="Times New Roman"/>
          <w:sz w:val="24"/>
          <w:szCs w:val="24"/>
        </w:rPr>
        <w:t>”,</w:t>
      </w:r>
      <w:r w:rsidR="0091079D">
        <w:rPr>
          <w:rFonts w:ascii="Times New Roman" w:eastAsia="Times New Roman" w:hAnsi="Times New Roman" w:cs="Times New Roman"/>
          <w:sz w:val="24"/>
          <w:szCs w:val="24"/>
        </w:rPr>
        <w:t xml:space="preserve"> </w:t>
      </w:r>
      <w:r w:rsidR="00417815">
        <w:rPr>
          <w:rFonts w:ascii="Times New Roman" w:eastAsia="Times New Roman" w:hAnsi="Times New Roman" w:cs="Times New Roman"/>
          <w:sz w:val="24"/>
          <w:szCs w:val="24"/>
        </w:rPr>
        <w:t xml:space="preserve">and was </w:t>
      </w:r>
      <w:r w:rsidRPr="7C863BE3">
        <w:rPr>
          <w:rFonts w:ascii="Times New Roman" w:eastAsia="Times New Roman" w:hAnsi="Times New Roman" w:cs="Times New Roman"/>
          <w:sz w:val="24"/>
          <w:szCs w:val="24"/>
        </w:rPr>
        <w:t>important to increase the accuracy, quality, and comparability of the study</w:t>
      </w:r>
      <w:r w:rsidR="001B2ED9">
        <w:rPr>
          <w:rFonts w:ascii="Times New Roman" w:eastAsia="Times New Roman" w:hAnsi="Times New Roman" w:cs="Times New Roman"/>
          <w:sz w:val="24"/>
          <w:szCs w:val="24"/>
        </w:rPr>
        <w:t xml:space="preserve"> </w:t>
      </w:r>
      <w:r w:rsidR="00DE5725">
        <w:rPr>
          <w:rFonts w:ascii="Times New Roman" w:eastAsia="Times New Roman" w:hAnsi="Times New Roman" w:cs="Times New Roman"/>
          <w:sz w:val="24"/>
          <w:szCs w:val="24"/>
        </w:rPr>
        <w:t>(Lange, 2011)</w:t>
      </w:r>
      <w:r w:rsidRPr="7C863BE3">
        <w:rPr>
          <w:rFonts w:ascii="Times New Roman" w:eastAsia="Times New Roman" w:hAnsi="Times New Roman" w:cs="Times New Roman"/>
          <w:sz w:val="24"/>
          <w:szCs w:val="24"/>
        </w:rPr>
        <w:t xml:space="preserve">. By using the average trends in the data from all three participants, </w:t>
      </w:r>
      <w:r w:rsidR="00F94DC2">
        <w:rPr>
          <w:rFonts w:ascii="Times New Roman" w:eastAsia="Times New Roman" w:hAnsi="Times New Roman" w:cs="Times New Roman"/>
          <w:sz w:val="24"/>
          <w:szCs w:val="24"/>
        </w:rPr>
        <w:t>the analysis should have been a</w:t>
      </w:r>
      <w:r w:rsidRPr="7C863BE3">
        <w:rPr>
          <w:rFonts w:ascii="Times New Roman" w:eastAsia="Times New Roman" w:hAnsi="Times New Roman" w:cs="Times New Roman"/>
          <w:sz w:val="24"/>
          <w:szCs w:val="24"/>
        </w:rPr>
        <w:t xml:space="preserve"> more accurate portrayal of the true situation with less room for bias. </w:t>
      </w:r>
    </w:p>
    <w:p w14:paraId="559693BB" w14:textId="548DC89C" w:rsidR="00504C56" w:rsidRDefault="03893D80" w:rsidP="7C863BE3">
      <w:pPr>
        <w:spacing w:line="257" w:lineRule="auto"/>
        <w:ind w:firstLine="360"/>
      </w:pPr>
      <w:r w:rsidRPr="7C863BE3">
        <w:rPr>
          <w:rFonts w:ascii="Times New Roman" w:eastAsia="Times New Roman" w:hAnsi="Times New Roman" w:cs="Times New Roman"/>
          <w:sz w:val="24"/>
          <w:szCs w:val="24"/>
        </w:rPr>
        <w:t xml:space="preserve">There </w:t>
      </w:r>
      <w:r w:rsidR="0069687C">
        <w:rPr>
          <w:rFonts w:ascii="Times New Roman" w:eastAsia="Times New Roman" w:hAnsi="Times New Roman" w:cs="Times New Roman"/>
          <w:sz w:val="24"/>
          <w:szCs w:val="24"/>
        </w:rPr>
        <w:t>were</w:t>
      </w:r>
      <w:r w:rsidRPr="7C863BE3">
        <w:rPr>
          <w:rFonts w:ascii="Times New Roman" w:eastAsia="Times New Roman" w:hAnsi="Times New Roman" w:cs="Times New Roman"/>
          <w:sz w:val="24"/>
          <w:szCs w:val="24"/>
        </w:rPr>
        <w:t xml:space="preserve"> two stages of data collection: during the experiment and immediately following its conclusion. During the experiment, the participants </w:t>
      </w:r>
      <w:r w:rsidR="0069687C">
        <w:rPr>
          <w:rFonts w:ascii="Times New Roman" w:eastAsia="Times New Roman" w:hAnsi="Times New Roman" w:cs="Times New Roman"/>
          <w:sz w:val="24"/>
          <w:szCs w:val="24"/>
        </w:rPr>
        <w:t>completed</w:t>
      </w:r>
      <w:r w:rsidRPr="7C863BE3">
        <w:rPr>
          <w:rFonts w:ascii="Times New Roman" w:eastAsia="Times New Roman" w:hAnsi="Times New Roman" w:cs="Times New Roman"/>
          <w:sz w:val="24"/>
          <w:szCs w:val="24"/>
        </w:rPr>
        <w:t xml:space="preserve"> a weekly </w:t>
      </w:r>
      <w:r w:rsidR="00361C38">
        <w:rPr>
          <w:rFonts w:ascii="Times New Roman" w:eastAsia="Times New Roman" w:hAnsi="Times New Roman" w:cs="Times New Roman"/>
          <w:sz w:val="24"/>
          <w:szCs w:val="24"/>
        </w:rPr>
        <w:t>h</w:t>
      </w:r>
      <w:r w:rsidRPr="7C863BE3">
        <w:rPr>
          <w:rFonts w:ascii="Times New Roman" w:eastAsia="Times New Roman" w:hAnsi="Times New Roman" w:cs="Times New Roman"/>
          <w:sz w:val="24"/>
          <w:szCs w:val="24"/>
        </w:rPr>
        <w:t xml:space="preserve">olistic </w:t>
      </w:r>
      <w:r w:rsidR="00361C38">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 xml:space="preserve">evelopment assessment rubric per student. The participants </w:t>
      </w:r>
      <w:r w:rsidR="0069687C">
        <w:rPr>
          <w:rFonts w:ascii="Times New Roman" w:eastAsia="Times New Roman" w:hAnsi="Times New Roman" w:cs="Times New Roman"/>
          <w:sz w:val="24"/>
          <w:szCs w:val="24"/>
        </w:rPr>
        <w:t>graded</w:t>
      </w:r>
      <w:r w:rsidRPr="7C863BE3">
        <w:rPr>
          <w:rFonts w:ascii="Times New Roman" w:eastAsia="Times New Roman" w:hAnsi="Times New Roman" w:cs="Times New Roman"/>
          <w:sz w:val="24"/>
          <w:szCs w:val="24"/>
        </w:rPr>
        <w:t xml:space="preserve"> the students on their holistic development, based on their own observations and perceptions, using the school’s Likert-like grading scale:</w:t>
      </w:r>
    </w:p>
    <w:p w14:paraId="30ECD5B7" w14:textId="5D6BA4CF" w:rsidR="00504C56" w:rsidRDefault="03893D80" w:rsidP="7C863BE3">
      <w:pPr>
        <w:pStyle w:val="ListParagraph"/>
        <w:numPr>
          <w:ilvl w:val="0"/>
          <w:numId w:val="3"/>
        </w:numPr>
        <w:spacing w:line="257" w:lineRule="auto"/>
        <w:rPr>
          <w:rFonts w:eastAsiaTheme="minorEastAsia"/>
          <w:sz w:val="24"/>
          <w:szCs w:val="24"/>
        </w:rPr>
      </w:pPr>
      <w:r w:rsidRPr="7C863BE3">
        <w:rPr>
          <w:rFonts w:ascii="Times New Roman" w:eastAsia="Times New Roman" w:hAnsi="Times New Roman" w:cs="Times New Roman"/>
          <w:sz w:val="24"/>
          <w:szCs w:val="24"/>
        </w:rPr>
        <w:t>Need Extra Help</w:t>
      </w:r>
    </w:p>
    <w:p w14:paraId="6990B17C" w14:textId="5451335A" w:rsidR="00504C56" w:rsidRDefault="03893D80" w:rsidP="7C863BE3">
      <w:pPr>
        <w:pStyle w:val="ListParagraph"/>
        <w:numPr>
          <w:ilvl w:val="0"/>
          <w:numId w:val="3"/>
        </w:numPr>
        <w:spacing w:line="257" w:lineRule="auto"/>
        <w:rPr>
          <w:rFonts w:eastAsiaTheme="minorEastAsia"/>
          <w:sz w:val="24"/>
          <w:szCs w:val="24"/>
        </w:rPr>
      </w:pPr>
      <w:r w:rsidRPr="7C863BE3">
        <w:rPr>
          <w:rFonts w:ascii="Times New Roman" w:eastAsia="Times New Roman" w:hAnsi="Times New Roman" w:cs="Times New Roman"/>
          <w:sz w:val="24"/>
          <w:szCs w:val="24"/>
        </w:rPr>
        <w:t>Beginning</w:t>
      </w:r>
    </w:p>
    <w:p w14:paraId="2D002958" w14:textId="751D92E2" w:rsidR="00504C56" w:rsidRDefault="03893D80" w:rsidP="7C863BE3">
      <w:pPr>
        <w:pStyle w:val="ListParagraph"/>
        <w:numPr>
          <w:ilvl w:val="0"/>
          <w:numId w:val="3"/>
        </w:numPr>
        <w:spacing w:line="257" w:lineRule="auto"/>
        <w:rPr>
          <w:rFonts w:eastAsiaTheme="minorEastAsia"/>
          <w:sz w:val="24"/>
          <w:szCs w:val="24"/>
        </w:rPr>
      </w:pPr>
      <w:r w:rsidRPr="7C863BE3">
        <w:rPr>
          <w:rFonts w:ascii="Times New Roman" w:eastAsia="Times New Roman" w:hAnsi="Times New Roman" w:cs="Times New Roman"/>
          <w:sz w:val="24"/>
          <w:szCs w:val="24"/>
        </w:rPr>
        <w:t>Satisfactory</w:t>
      </w:r>
    </w:p>
    <w:p w14:paraId="0088AFF5" w14:textId="0B549D28" w:rsidR="00504C56" w:rsidRPr="00E91281" w:rsidRDefault="03893D80" w:rsidP="7C863BE3">
      <w:pPr>
        <w:pStyle w:val="ListParagraph"/>
        <w:numPr>
          <w:ilvl w:val="0"/>
          <w:numId w:val="3"/>
        </w:numPr>
        <w:spacing w:line="257" w:lineRule="auto"/>
        <w:rPr>
          <w:rFonts w:eastAsiaTheme="minorEastAsia"/>
          <w:sz w:val="24"/>
          <w:szCs w:val="24"/>
        </w:rPr>
      </w:pPr>
      <w:r w:rsidRPr="7C863BE3">
        <w:rPr>
          <w:rFonts w:ascii="Times New Roman" w:eastAsia="Times New Roman" w:hAnsi="Times New Roman" w:cs="Times New Roman"/>
          <w:sz w:val="24"/>
          <w:szCs w:val="24"/>
        </w:rPr>
        <w:t xml:space="preserve">Good </w:t>
      </w:r>
    </w:p>
    <w:p w14:paraId="481DB0F7" w14:textId="77769047" w:rsidR="00E91281" w:rsidRDefault="00E91281" w:rsidP="7C863BE3">
      <w:pPr>
        <w:pStyle w:val="ListParagraph"/>
        <w:numPr>
          <w:ilvl w:val="0"/>
          <w:numId w:val="3"/>
        </w:numPr>
        <w:spacing w:line="257" w:lineRule="auto"/>
        <w:rPr>
          <w:rFonts w:eastAsiaTheme="minorEastAsia"/>
          <w:sz w:val="24"/>
          <w:szCs w:val="24"/>
        </w:rPr>
      </w:pPr>
      <w:r>
        <w:rPr>
          <w:rFonts w:ascii="Times New Roman" w:eastAsia="Times New Roman" w:hAnsi="Times New Roman" w:cs="Times New Roman"/>
          <w:sz w:val="24"/>
          <w:szCs w:val="24"/>
        </w:rPr>
        <w:t>Outstanding</w:t>
      </w:r>
    </w:p>
    <w:p w14:paraId="6FAEC85C" w14:textId="58ECBCFE" w:rsidR="00504C56" w:rsidRDefault="03893D80" w:rsidP="009D3443">
      <w:pPr>
        <w:spacing w:line="257" w:lineRule="auto"/>
        <w:ind w:firstLine="360"/>
      </w:pPr>
      <w:r w:rsidRPr="7C863BE3">
        <w:rPr>
          <w:rFonts w:ascii="Times New Roman" w:eastAsia="Times New Roman" w:hAnsi="Times New Roman" w:cs="Times New Roman"/>
          <w:sz w:val="24"/>
          <w:szCs w:val="24"/>
        </w:rPr>
        <w:t xml:space="preserve">By using a scale which participants </w:t>
      </w:r>
      <w:r w:rsidR="0069687C">
        <w:rPr>
          <w:rFonts w:ascii="Times New Roman" w:eastAsia="Times New Roman" w:hAnsi="Times New Roman" w:cs="Times New Roman"/>
          <w:sz w:val="24"/>
          <w:szCs w:val="24"/>
        </w:rPr>
        <w:t>were</w:t>
      </w:r>
      <w:r w:rsidRPr="7C863BE3">
        <w:rPr>
          <w:rFonts w:ascii="Times New Roman" w:eastAsia="Times New Roman" w:hAnsi="Times New Roman" w:cs="Times New Roman"/>
          <w:sz w:val="24"/>
          <w:szCs w:val="24"/>
        </w:rPr>
        <w:t xml:space="preserve"> already familiar with, it allow</w:t>
      </w:r>
      <w:r w:rsidR="0069687C">
        <w:rPr>
          <w:rFonts w:ascii="Times New Roman" w:eastAsia="Times New Roman" w:hAnsi="Times New Roman" w:cs="Times New Roman"/>
          <w:sz w:val="24"/>
          <w:szCs w:val="24"/>
        </w:rPr>
        <w:t xml:space="preserve">ed </w:t>
      </w:r>
      <w:r w:rsidRPr="7C863BE3">
        <w:rPr>
          <w:rFonts w:ascii="Times New Roman" w:eastAsia="Times New Roman" w:hAnsi="Times New Roman" w:cs="Times New Roman"/>
          <w:sz w:val="24"/>
          <w:szCs w:val="24"/>
        </w:rPr>
        <w:t xml:space="preserve">for more accurate and consistent responses. Each holistic development construct, as identified in the section </w:t>
      </w:r>
      <w:r w:rsidRPr="00791DB8">
        <w:rPr>
          <w:rFonts w:ascii="Times New Roman" w:eastAsia="Times New Roman" w:hAnsi="Times New Roman" w:cs="Times New Roman"/>
          <w:sz w:val="24"/>
          <w:szCs w:val="24"/>
        </w:rPr>
        <w:t>Creating a Theory-Based Holistic Assessment,</w:t>
      </w:r>
      <w:r w:rsidRPr="7C863BE3">
        <w:rPr>
          <w:rFonts w:ascii="Times New Roman" w:eastAsia="Times New Roman" w:hAnsi="Times New Roman" w:cs="Times New Roman"/>
          <w:sz w:val="24"/>
          <w:szCs w:val="24"/>
        </w:rPr>
        <w:t xml:space="preserve"> </w:t>
      </w:r>
      <w:r w:rsidR="0069687C">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included in this assessment. The second stage of data collection, at the end of the experiment, </w:t>
      </w:r>
      <w:r w:rsidR="0069687C">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done through a questionnaire using Google Forms. Questions in the questionnaire </w:t>
      </w:r>
      <w:r w:rsidR="0069687C">
        <w:rPr>
          <w:rFonts w:ascii="Times New Roman" w:eastAsia="Times New Roman" w:hAnsi="Times New Roman" w:cs="Times New Roman"/>
          <w:sz w:val="24"/>
          <w:szCs w:val="24"/>
        </w:rPr>
        <w:t>were</w:t>
      </w:r>
      <w:r w:rsidRPr="7C863BE3">
        <w:rPr>
          <w:rFonts w:ascii="Times New Roman" w:eastAsia="Times New Roman" w:hAnsi="Times New Roman" w:cs="Times New Roman"/>
          <w:sz w:val="24"/>
          <w:szCs w:val="24"/>
        </w:rPr>
        <w:t xml:space="preserve"> a mix of closed and open questions </w:t>
      </w:r>
      <w:r w:rsidR="00776397">
        <w:rPr>
          <w:rFonts w:ascii="Times New Roman" w:eastAsia="Times New Roman" w:hAnsi="Times New Roman" w:cs="Times New Roman"/>
          <w:sz w:val="24"/>
          <w:szCs w:val="24"/>
        </w:rPr>
        <w:t>that</w:t>
      </w:r>
      <w:r w:rsidRPr="7C863BE3">
        <w:rPr>
          <w:rFonts w:ascii="Times New Roman" w:eastAsia="Times New Roman" w:hAnsi="Times New Roman" w:cs="Times New Roman"/>
          <w:sz w:val="24"/>
          <w:szCs w:val="24"/>
        </w:rPr>
        <w:t xml:space="preserve"> </w:t>
      </w:r>
      <w:r w:rsidR="0069687C">
        <w:rPr>
          <w:rFonts w:ascii="Times New Roman" w:eastAsia="Times New Roman" w:hAnsi="Times New Roman" w:cs="Times New Roman"/>
          <w:sz w:val="24"/>
          <w:szCs w:val="24"/>
        </w:rPr>
        <w:t xml:space="preserve">were </w:t>
      </w:r>
      <w:r w:rsidRPr="7C863BE3">
        <w:rPr>
          <w:rFonts w:ascii="Times New Roman" w:eastAsia="Times New Roman" w:hAnsi="Times New Roman" w:cs="Times New Roman"/>
          <w:sz w:val="24"/>
          <w:szCs w:val="24"/>
        </w:rPr>
        <w:t xml:space="preserve">sectioned by holistic development category. As this questionnaire </w:t>
      </w:r>
      <w:r w:rsidR="0069687C">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focused on identifying the relationships between observed influencers (independent variables) and their effects on the holistic development constructs (dependent variables), this data </w:t>
      </w:r>
      <w:r w:rsidR="0069687C">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used to form a context around the numerical observations in the first stage.</w:t>
      </w:r>
    </w:p>
    <w:p w14:paraId="465AEC10" w14:textId="17BCCDE4" w:rsidR="008F5CD0" w:rsidRDefault="03893D80" w:rsidP="008F5CD0">
      <w:pPr>
        <w:spacing w:line="257" w:lineRule="auto"/>
        <w:ind w:firstLine="720"/>
        <w:rPr>
          <w:rFonts w:ascii="Times New Roman" w:eastAsia="Times New Roman" w:hAnsi="Times New Roman" w:cs="Times New Roman"/>
          <w:sz w:val="24"/>
          <w:szCs w:val="24"/>
        </w:rPr>
      </w:pPr>
      <w:r w:rsidRPr="7C863BE3">
        <w:rPr>
          <w:rFonts w:ascii="Times New Roman" w:eastAsia="Times New Roman" w:hAnsi="Times New Roman" w:cs="Times New Roman"/>
          <w:sz w:val="24"/>
          <w:szCs w:val="24"/>
        </w:rPr>
        <w:t xml:space="preserve">A systematic, reflective, and reflexive analysis of the data </w:t>
      </w:r>
      <w:r w:rsidR="006555C7">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conducted using manual coding and constant comparative analysis to identify relevant data for the purposes of this study (Cobb et al., 2016; Wellington, 2015). The categories </w:t>
      </w:r>
      <w:r w:rsidR="006555C7">
        <w:rPr>
          <w:rFonts w:ascii="Times New Roman" w:eastAsia="Times New Roman" w:hAnsi="Times New Roman" w:cs="Times New Roman"/>
          <w:sz w:val="24"/>
          <w:szCs w:val="24"/>
        </w:rPr>
        <w:t>were</w:t>
      </w:r>
      <w:r w:rsidRPr="7C863BE3">
        <w:rPr>
          <w:rFonts w:ascii="Times New Roman" w:eastAsia="Times New Roman" w:hAnsi="Times New Roman" w:cs="Times New Roman"/>
          <w:sz w:val="24"/>
          <w:szCs w:val="24"/>
        </w:rPr>
        <w:t xml:space="preserve"> formed </w:t>
      </w:r>
      <w:r w:rsidR="00E04218">
        <w:rPr>
          <w:rFonts w:ascii="Times New Roman" w:eastAsia="Times New Roman" w:hAnsi="Times New Roman" w:cs="Times New Roman"/>
          <w:sz w:val="24"/>
          <w:szCs w:val="24"/>
        </w:rPr>
        <w:t>“</w:t>
      </w:r>
      <w:r w:rsidRPr="005B1C20">
        <w:rPr>
          <w:rFonts w:ascii="Times New Roman" w:eastAsia="Times New Roman" w:hAnsi="Times New Roman" w:cs="Times New Roman"/>
          <w:i/>
          <w:iCs/>
          <w:sz w:val="24"/>
          <w:szCs w:val="24"/>
        </w:rPr>
        <w:t>a priori</w:t>
      </w:r>
      <w:r w:rsidR="00E04218">
        <w:rPr>
          <w:rFonts w:ascii="Times New Roman" w:eastAsia="Times New Roman" w:hAnsi="Times New Roman" w:cs="Times New Roman"/>
          <w:i/>
          <w:iCs/>
          <w:sz w:val="24"/>
          <w:szCs w:val="24"/>
        </w:rPr>
        <w:t>”</w:t>
      </w:r>
      <w:r w:rsidRPr="7C863BE3">
        <w:rPr>
          <w:rFonts w:ascii="Times New Roman" w:eastAsia="Times New Roman" w:hAnsi="Times New Roman" w:cs="Times New Roman"/>
          <w:sz w:val="24"/>
          <w:szCs w:val="24"/>
        </w:rPr>
        <w:t xml:space="preserve"> via the literature review, as shown in </w:t>
      </w:r>
      <w:r w:rsidRPr="00DC331E">
        <w:rPr>
          <w:rFonts w:ascii="Times New Roman" w:eastAsia="Times New Roman" w:hAnsi="Times New Roman" w:cs="Times New Roman"/>
          <w:sz w:val="24"/>
          <w:szCs w:val="24"/>
        </w:rPr>
        <w:t>Table 3</w:t>
      </w:r>
      <w:r w:rsidRPr="7C863BE3">
        <w:rPr>
          <w:rFonts w:ascii="Times New Roman" w:eastAsia="Times New Roman" w:hAnsi="Times New Roman" w:cs="Times New Roman"/>
          <w:sz w:val="24"/>
          <w:szCs w:val="24"/>
        </w:rPr>
        <w:t xml:space="preserve"> (Wellington, 2015). Additional </w:t>
      </w:r>
      <w:r w:rsidR="00AC5078">
        <w:rPr>
          <w:rFonts w:ascii="Times New Roman" w:eastAsia="Times New Roman" w:hAnsi="Times New Roman" w:cs="Times New Roman"/>
          <w:sz w:val="24"/>
          <w:szCs w:val="24"/>
        </w:rPr>
        <w:t xml:space="preserve">categories, constructs, or variables were </w:t>
      </w:r>
      <w:r w:rsidR="00F96BE1">
        <w:rPr>
          <w:rFonts w:ascii="Times New Roman" w:eastAsia="Times New Roman" w:hAnsi="Times New Roman" w:cs="Times New Roman"/>
          <w:sz w:val="24"/>
          <w:szCs w:val="24"/>
        </w:rPr>
        <w:t xml:space="preserve">also </w:t>
      </w:r>
      <w:r w:rsidR="00AC5078">
        <w:rPr>
          <w:rFonts w:ascii="Times New Roman" w:eastAsia="Times New Roman" w:hAnsi="Times New Roman" w:cs="Times New Roman"/>
          <w:sz w:val="24"/>
          <w:szCs w:val="24"/>
        </w:rPr>
        <w:t>expected to have possibly appeared</w:t>
      </w:r>
      <w:r w:rsidRPr="7C863BE3">
        <w:rPr>
          <w:rFonts w:ascii="Times New Roman" w:eastAsia="Times New Roman" w:hAnsi="Times New Roman" w:cs="Times New Roman"/>
          <w:sz w:val="24"/>
          <w:szCs w:val="24"/>
        </w:rPr>
        <w:t> </w:t>
      </w:r>
      <w:r w:rsidR="00E04218">
        <w:rPr>
          <w:rFonts w:ascii="Times New Roman" w:eastAsia="Times New Roman" w:hAnsi="Times New Roman" w:cs="Times New Roman"/>
          <w:sz w:val="24"/>
          <w:szCs w:val="24"/>
        </w:rPr>
        <w:t>“</w:t>
      </w:r>
      <w:proofErr w:type="gramStart"/>
      <w:r w:rsidRPr="005B1C20">
        <w:rPr>
          <w:rFonts w:ascii="Times New Roman" w:eastAsia="Times New Roman" w:hAnsi="Times New Roman" w:cs="Times New Roman"/>
          <w:i/>
          <w:iCs/>
          <w:sz w:val="24"/>
          <w:szCs w:val="24"/>
        </w:rPr>
        <w:t>a posteriori</w:t>
      </w:r>
      <w:proofErr w:type="gramEnd"/>
      <w:r w:rsidR="00E04218">
        <w:rPr>
          <w:rFonts w:ascii="Times New Roman" w:eastAsia="Times New Roman" w:hAnsi="Times New Roman" w:cs="Times New Roman"/>
          <w:i/>
          <w:iCs/>
          <w:sz w:val="24"/>
          <w:szCs w:val="24"/>
        </w:rPr>
        <w:t>”</w:t>
      </w:r>
      <w:r w:rsidRPr="7C863BE3">
        <w:rPr>
          <w:rFonts w:ascii="Times New Roman" w:eastAsia="Times New Roman" w:hAnsi="Times New Roman" w:cs="Times New Roman"/>
          <w:sz w:val="24"/>
          <w:szCs w:val="24"/>
        </w:rPr>
        <w:t> through the constant comparative analysis of the data (Wellington, 2015).</w:t>
      </w:r>
      <w:r w:rsidR="00D821A0">
        <w:rPr>
          <w:rFonts w:ascii="Times New Roman" w:eastAsia="Times New Roman" w:hAnsi="Times New Roman" w:cs="Times New Roman"/>
          <w:sz w:val="24"/>
          <w:szCs w:val="24"/>
        </w:rPr>
        <w:t xml:space="preserve"> </w:t>
      </w:r>
      <w:r w:rsidR="00770B7E">
        <w:rPr>
          <w:rFonts w:ascii="Times New Roman" w:eastAsia="Times New Roman" w:hAnsi="Times New Roman" w:cs="Times New Roman"/>
          <w:sz w:val="24"/>
          <w:szCs w:val="24"/>
        </w:rPr>
        <w:t>According</w:t>
      </w:r>
      <w:r w:rsidR="008C6416">
        <w:rPr>
          <w:rFonts w:ascii="Times New Roman" w:eastAsia="Times New Roman" w:hAnsi="Times New Roman" w:cs="Times New Roman"/>
          <w:sz w:val="24"/>
          <w:szCs w:val="24"/>
        </w:rPr>
        <w:t xml:space="preserve"> to the</w:t>
      </w:r>
      <w:r w:rsidR="00D821A0">
        <w:rPr>
          <w:rFonts w:ascii="Times New Roman" w:eastAsia="Times New Roman" w:hAnsi="Times New Roman" w:cs="Times New Roman"/>
          <w:sz w:val="24"/>
          <w:szCs w:val="24"/>
        </w:rPr>
        <w:t xml:space="preserve"> theorized process in </w:t>
      </w:r>
      <w:r w:rsidR="00D821A0" w:rsidRPr="00DC331E">
        <w:rPr>
          <w:rFonts w:ascii="Times New Roman" w:eastAsia="Times New Roman" w:hAnsi="Times New Roman" w:cs="Times New Roman"/>
          <w:sz w:val="24"/>
          <w:szCs w:val="24"/>
        </w:rPr>
        <w:lastRenderedPageBreak/>
        <w:t xml:space="preserve">Figure </w:t>
      </w:r>
      <w:r w:rsidR="00DC331E" w:rsidRPr="00DC331E">
        <w:rPr>
          <w:rFonts w:ascii="Times New Roman" w:eastAsia="Times New Roman" w:hAnsi="Times New Roman" w:cs="Times New Roman"/>
          <w:sz w:val="24"/>
          <w:szCs w:val="24"/>
        </w:rPr>
        <w:t>1</w:t>
      </w:r>
      <w:r w:rsidR="00D821A0">
        <w:rPr>
          <w:rFonts w:ascii="Times New Roman" w:eastAsia="Times New Roman" w:hAnsi="Times New Roman" w:cs="Times New Roman"/>
          <w:sz w:val="24"/>
          <w:szCs w:val="24"/>
        </w:rPr>
        <w:t xml:space="preserve">, </w:t>
      </w:r>
      <w:r w:rsidR="008C6416">
        <w:rPr>
          <w:rFonts w:ascii="Times New Roman" w:eastAsia="Times New Roman" w:hAnsi="Times New Roman" w:cs="Times New Roman"/>
          <w:sz w:val="24"/>
          <w:szCs w:val="24"/>
        </w:rPr>
        <w:t>the</w:t>
      </w:r>
      <w:r w:rsidR="00332A22">
        <w:rPr>
          <w:rFonts w:ascii="Times New Roman" w:eastAsia="Times New Roman" w:hAnsi="Times New Roman" w:cs="Times New Roman"/>
          <w:sz w:val="24"/>
          <w:szCs w:val="24"/>
        </w:rPr>
        <w:t xml:space="preserve"> implemented game dynamics and elements are one of the </w:t>
      </w:r>
      <w:r w:rsidR="00F16EF8">
        <w:rPr>
          <w:rFonts w:ascii="Times New Roman" w:eastAsia="Times New Roman" w:hAnsi="Times New Roman" w:cs="Times New Roman"/>
          <w:sz w:val="24"/>
          <w:szCs w:val="24"/>
        </w:rPr>
        <w:t xml:space="preserve">independent variables which should </w:t>
      </w:r>
      <w:r w:rsidR="00F96BE1">
        <w:rPr>
          <w:rFonts w:ascii="Times New Roman" w:eastAsia="Times New Roman" w:hAnsi="Times New Roman" w:cs="Times New Roman"/>
          <w:sz w:val="24"/>
          <w:szCs w:val="24"/>
        </w:rPr>
        <w:t>have influenced</w:t>
      </w:r>
      <w:r w:rsidR="00F16EF8">
        <w:rPr>
          <w:rFonts w:ascii="Times New Roman" w:eastAsia="Times New Roman" w:hAnsi="Times New Roman" w:cs="Times New Roman"/>
          <w:sz w:val="24"/>
          <w:szCs w:val="24"/>
        </w:rPr>
        <w:t xml:space="preserve"> the holistic development constructs (</w:t>
      </w:r>
      <w:r w:rsidR="004C1F9D">
        <w:rPr>
          <w:rFonts w:ascii="Times New Roman" w:eastAsia="Times New Roman" w:hAnsi="Times New Roman" w:cs="Times New Roman"/>
          <w:sz w:val="24"/>
          <w:szCs w:val="24"/>
        </w:rPr>
        <w:t>dependent variables – learning related behaviours and attitudes.)</w:t>
      </w:r>
      <w:r w:rsidR="00911553">
        <w:rPr>
          <w:rFonts w:ascii="Times New Roman" w:eastAsia="Times New Roman" w:hAnsi="Times New Roman" w:cs="Times New Roman"/>
          <w:sz w:val="24"/>
          <w:szCs w:val="24"/>
        </w:rPr>
        <w:t xml:space="preserve"> </w:t>
      </w:r>
      <w:r w:rsidR="000F352E">
        <w:rPr>
          <w:rFonts w:ascii="Times New Roman" w:eastAsia="Times New Roman" w:hAnsi="Times New Roman" w:cs="Times New Roman"/>
          <w:sz w:val="24"/>
          <w:szCs w:val="24"/>
        </w:rPr>
        <w:t xml:space="preserve">By identifying which holistic development constructs </w:t>
      </w:r>
      <w:r w:rsidR="00264545">
        <w:rPr>
          <w:rFonts w:ascii="Times New Roman" w:eastAsia="Times New Roman" w:hAnsi="Times New Roman" w:cs="Times New Roman"/>
          <w:sz w:val="24"/>
          <w:szCs w:val="24"/>
        </w:rPr>
        <w:t>were affected</w:t>
      </w:r>
      <w:r w:rsidR="00360B00">
        <w:rPr>
          <w:rFonts w:ascii="Times New Roman" w:eastAsia="Times New Roman" w:hAnsi="Times New Roman" w:cs="Times New Roman"/>
          <w:sz w:val="24"/>
          <w:szCs w:val="24"/>
        </w:rPr>
        <w:t xml:space="preserve"> and which variables may have influenced that effect</w:t>
      </w:r>
      <w:r w:rsidR="00727CDF">
        <w:rPr>
          <w:rFonts w:ascii="Times New Roman" w:eastAsia="Times New Roman" w:hAnsi="Times New Roman" w:cs="Times New Roman"/>
          <w:sz w:val="24"/>
          <w:szCs w:val="24"/>
        </w:rPr>
        <w:t xml:space="preserve">, relationships between the variables </w:t>
      </w:r>
      <w:r w:rsidR="00264545">
        <w:rPr>
          <w:rFonts w:ascii="Times New Roman" w:eastAsia="Times New Roman" w:hAnsi="Times New Roman" w:cs="Times New Roman"/>
          <w:sz w:val="24"/>
          <w:szCs w:val="24"/>
        </w:rPr>
        <w:t>were expected to be</w:t>
      </w:r>
      <w:r w:rsidR="00727CDF">
        <w:rPr>
          <w:rFonts w:ascii="Times New Roman" w:eastAsia="Times New Roman" w:hAnsi="Times New Roman" w:cs="Times New Roman"/>
          <w:sz w:val="24"/>
          <w:szCs w:val="24"/>
        </w:rPr>
        <w:t xml:space="preserve"> concluded.</w:t>
      </w:r>
      <w:r w:rsidR="00814D8A">
        <w:rPr>
          <w:rFonts w:ascii="Times New Roman" w:eastAsia="Times New Roman" w:hAnsi="Times New Roman" w:cs="Times New Roman"/>
          <w:sz w:val="24"/>
          <w:szCs w:val="24"/>
        </w:rPr>
        <w:t xml:space="preserve"> Therefore, answering the</w:t>
      </w:r>
      <w:r w:rsidR="00185B4F">
        <w:rPr>
          <w:rFonts w:ascii="Times New Roman" w:eastAsia="Times New Roman" w:hAnsi="Times New Roman" w:cs="Times New Roman"/>
          <w:sz w:val="24"/>
          <w:szCs w:val="24"/>
        </w:rPr>
        <w:t xml:space="preserve"> main</w:t>
      </w:r>
      <w:r w:rsidR="00814D8A">
        <w:rPr>
          <w:rFonts w:ascii="Times New Roman" w:eastAsia="Times New Roman" w:hAnsi="Times New Roman" w:cs="Times New Roman"/>
          <w:sz w:val="24"/>
          <w:szCs w:val="24"/>
        </w:rPr>
        <w:t xml:space="preserve"> </w:t>
      </w:r>
      <w:r w:rsidR="00185B4F">
        <w:rPr>
          <w:rFonts w:ascii="Times New Roman" w:eastAsia="Times New Roman" w:hAnsi="Times New Roman" w:cs="Times New Roman"/>
          <w:sz w:val="24"/>
          <w:szCs w:val="24"/>
        </w:rPr>
        <w:t xml:space="preserve">question about the effects of gamification on students’ holistic development. </w:t>
      </w:r>
      <w:r w:rsidRPr="7C863BE3">
        <w:rPr>
          <w:rFonts w:ascii="Times New Roman" w:eastAsia="Times New Roman" w:hAnsi="Times New Roman" w:cs="Times New Roman"/>
          <w:sz w:val="24"/>
          <w:szCs w:val="24"/>
        </w:rPr>
        <w:t xml:space="preserve">To do this, there </w:t>
      </w:r>
      <w:r w:rsidR="00264545">
        <w:rPr>
          <w:rFonts w:ascii="Times New Roman" w:eastAsia="Times New Roman" w:hAnsi="Times New Roman" w:cs="Times New Roman"/>
          <w:sz w:val="24"/>
          <w:szCs w:val="24"/>
        </w:rPr>
        <w:t>were</w:t>
      </w:r>
      <w:r w:rsidRPr="7C863BE3">
        <w:rPr>
          <w:rFonts w:ascii="Times New Roman" w:eastAsia="Times New Roman" w:hAnsi="Times New Roman" w:cs="Times New Roman"/>
          <w:sz w:val="24"/>
          <w:szCs w:val="24"/>
        </w:rPr>
        <w:t xml:space="preserve"> </w:t>
      </w:r>
      <w:r w:rsidR="00CF1902">
        <w:rPr>
          <w:rFonts w:ascii="Times New Roman" w:eastAsia="Times New Roman" w:hAnsi="Times New Roman" w:cs="Times New Roman"/>
          <w:sz w:val="24"/>
          <w:szCs w:val="24"/>
        </w:rPr>
        <w:t>four</w:t>
      </w:r>
      <w:r w:rsidRPr="7C863BE3">
        <w:rPr>
          <w:rFonts w:ascii="Times New Roman" w:eastAsia="Times New Roman" w:hAnsi="Times New Roman" w:cs="Times New Roman"/>
          <w:sz w:val="24"/>
          <w:szCs w:val="24"/>
        </w:rPr>
        <w:t xml:space="preserve"> phases of data analysis</w:t>
      </w:r>
      <w:r w:rsidR="008F5CD0">
        <w:rPr>
          <w:rFonts w:ascii="Times New Roman" w:eastAsia="Times New Roman" w:hAnsi="Times New Roman" w:cs="Times New Roman"/>
          <w:sz w:val="24"/>
          <w:szCs w:val="24"/>
        </w:rPr>
        <w:t>:</w:t>
      </w:r>
    </w:p>
    <w:p w14:paraId="3A748774" w14:textId="66FCABA3" w:rsidR="008F5CD0" w:rsidRPr="009D3443" w:rsidRDefault="008F5CD0" w:rsidP="008F5CD0">
      <w:pPr>
        <w:pStyle w:val="ListParagraph"/>
        <w:numPr>
          <w:ilvl w:val="0"/>
          <w:numId w:val="9"/>
        </w:numPr>
        <w:spacing w:line="257" w:lineRule="auto"/>
        <w:rPr>
          <w:rFonts w:ascii="Times New Roman" w:eastAsia="Times New Roman" w:hAnsi="Times New Roman" w:cs="Times New Roman"/>
          <w:sz w:val="24"/>
          <w:szCs w:val="24"/>
        </w:rPr>
      </w:pPr>
      <w:r w:rsidRPr="009D3443">
        <w:rPr>
          <w:rFonts w:ascii="Times New Roman" w:eastAsia="Times New Roman" w:hAnsi="Times New Roman" w:cs="Times New Roman"/>
          <w:sz w:val="24"/>
          <w:szCs w:val="24"/>
        </w:rPr>
        <w:t>Phase 1: Calculate Averages of Holistic Assessment Data</w:t>
      </w:r>
    </w:p>
    <w:p w14:paraId="6E86E4B9" w14:textId="60AB53FA" w:rsidR="009D3443" w:rsidRPr="009D3443" w:rsidRDefault="009D3443" w:rsidP="009D3443">
      <w:pPr>
        <w:pStyle w:val="ListParagraph"/>
        <w:numPr>
          <w:ilvl w:val="1"/>
          <w:numId w:val="9"/>
        </w:numPr>
        <w:spacing w:line="257" w:lineRule="auto"/>
        <w:jc w:val="both"/>
        <w:rPr>
          <w:rFonts w:eastAsiaTheme="minorEastAsia"/>
          <w:sz w:val="24"/>
          <w:szCs w:val="24"/>
        </w:rPr>
      </w:pPr>
      <w:r w:rsidRPr="009D3443">
        <w:rPr>
          <w:rFonts w:ascii="Times New Roman" w:eastAsia="Times New Roman" w:hAnsi="Times New Roman" w:cs="Times New Roman"/>
          <w:sz w:val="24"/>
          <w:szCs w:val="24"/>
        </w:rPr>
        <w:t>Data Set 1</w:t>
      </w:r>
      <w:r w:rsidR="00F34DCA" w:rsidRPr="009D3443">
        <w:rPr>
          <w:rFonts w:ascii="Times New Roman" w:eastAsia="Times New Roman" w:hAnsi="Times New Roman" w:cs="Times New Roman"/>
          <w:sz w:val="24"/>
          <w:szCs w:val="24"/>
        </w:rPr>
        <w:t>A:</w:t>
      </w:r>
      <w:r w:rsidRPr="009D3443">
        <w:rPr>
          <w:rFonts w:ascii="Times New Roman" w:eastAsia="Times New Roman" w:hAnsi="Times New Roman" w:cs="Times New Roman"/>
          <w:sz w:val="24"/>
          <w:szCs w:val="24"/>
        </w:rPr>
        <w:t xml:space="preserve"> Average observer grade per week</w:t>
      </w:r>
    </w:p>
    <w:p w14:paraId="065186CD" w14:textId="47B036AF" w:rsidR="008F5CD0" w:rsidRPr="009D3443" w:rsidRDefault="009D3443" w:rsidP="008F5CD0">
      <w:pPr>
        <w:pStyle w:val="ListParagraph"/>
        <w:numPr>
          <w:ilvl w:val="1"/>
          <w:numId w:val="9"/>
        </w:numPr>
        <w:spacing w:line="257" w:lineRule="auto"/>
        <w:rPr>
          <w:rFonts w:ascii="Times New Roman" w:eastAsia="Times New Roman" w:hAnsi="Times New Roman" w:cs="Times New Roman"/>
          <w:sz w:val="24"/>
          <w:szCs w:val="24"/>
        </w:rPr>
      </w:pPr>
      <w:r w:rsidRPr="009D3443">
        <w:rPr>
          <w:rFonts w:ascii="Times New Roman" w:eastAsia="Times New Roman" w:hAnsi="Times New Roman" w:cs="Times New Roman"/>
          <w:sz w:val="24"/>
          <w:szCs w:val="24"/>
        </w:rPr>
        <w:t>Data Set 1</w:t>
      </w:r>
      <w:r w:rsidR="00F34DCA" w:rsidRPr="009D3443">
        <w:rPr>
          <w:rFonts w:ascii="Times New Roman" w:eastAsia="Times New Roman" w:hAnsi="Times New Roman" w:cs="Times New Roman"/>
          <w:sz w:val="24"/>
          <w:szCs w:val="24"/>
        </w:rPr>
        <w:t>B:</w:t>
      </w:r>
      <w:r w:rsidRPr="009D3443">
        <w:rPr>
          <w:rFonts w:ascii="Times New Roman" w:eastAsia="Times New Roman" w:hAnsi="Times New Roman" w:cs="Times New Roman"/>
          <w:sz w:val="24"/>
          <w:szCs w:val="24"/>
        </w:rPr>
        <w:t xml:space="preserve"> Average individual student grade per time frame</w:t>
      </w:r>
    </w:p>
    <w:p w14:paraId="195450CF" w14:textId="6E1FDAC9" w:rsidR="009D3443" w:rsidRPr="009D3443" w:rsidRDefault="009D3443" w:rsidP="009D3443">
      <w:pPr>
        <w:pStyle w:val="ListParagraph"/>
        <w:numPr>
          <w:ilvl w:val="1"/>
          <w:numId w:val="9"/>
        </w:numPr>
        <w:spacing w:line="257" w:lineRule="auto"/>
        <w:jc w:val="both"/>
        <w:rPr>
          <w:rFonts w:eastAsiaTheme="minorEastAsia"/>
          <w:sz w:val="24"/>
          <w:szCs w:val="24"/>
        </w:rPr>
      </w:pPr>
      <w:r w:rsidRPr="009D3443">
        <w:rPr>
          <w:rFonts w:ascii="Times New Roman" w:eastAsia="Times New Roman" w:hAnsi="Times New Roman" w:cs="Times New Roman"/>
          <w:sz w:val="24"/>
          <w:szCs w:val="24"/>
        </w:rPr>
        <w:t>Data Set 1</w:t>
      </w:r>
      <w:r w:rsidR="00F34DCA" w:rsidRPr="009D3443">
        <w:rPr>
          <w:rFonts w:ascii="Times New Roman" w:eastAsia="Times New Roman" w:hAnsi="Times New Roman" w:cs="Times New Roman"/>
          <w:sz w:val="24"/>
          <w:szCs w:val="24"/>
        </w:rPr>
        <w:t>C:</w:t>
      </w:r>
      <w:r w:rsidRPr="009D3443">
        <w:rPr>
          <w:rFonts w:ascii="Times New Roman" w:eastAsia="Times New Roman" w:hAnsi="Times New Roman" w:cs="Times New Roman"/>
          <w:sz w:val="24"/>
          <w:szCs w:val="24"/>
        </w:rPr>
        <w:t xml:space="preserve"> Average class grade per time frame</w:t>
      </w:r>
    </w:p>
    <w:p w14:paraId="36C75D55" w14:textId="7D097A98" w:rsidR="009D3443" w:rsidRPr="009D3443" w:rsidRDefault="009D3443" w:rsidP="008F5CD0">
      <w:pPr>
        <w:pStyle w:val="ListParagraph"/>
        <w:numPr>
          <w:ilvl w:val="1"/>
          <w:numId w:val="9"/>
        </w:numPr>
        <w:spacing w:line="257" w:lineRule="auto"/>
        <w:rPr>
          <w:rFonts w:ascii="Times New Roman" w:eastAsia="Times New Roman" w:hAnsi="Times New Roman" w:cs="Times New Roman"/>
          <w:sz w:val="24"/>
          <w:szCs w:val="24"/>
        </w:rPr>
      </w:pPr>
      <w:r w:rsidRPr="009D3443">
        <w:rPr>
          <w:rFonts w:ascii="Times New Roman" w:eastAsia="Times New Roman" w:hAnsi="Times New Roman" w:cs="Times New Roman"/>
          <w:sz w:val="24"/>
          <w:szCs w:val="24"/>
        </w:rPr>
        <w:t>Data Set 1</w:t>
      </w:r>
      <w:r w:rsidR="00F34DCA" w:rsidRPr="009D3443">
        <w:rPr>
          <w:rFonts w:ascii="Times New Roman" w:eastAsia="Times New Roman" w:hAnsi="Times New Roman" w:cs="Times New Roman"/>
          <w:sz w:val="24"/>
          <w:szCs w:val="24"/>
        </w:rPr>
        <w:t>D:</w:t>
      </w:r>
      <w:r w:rsidRPr="009D3443">
        <w:rPr>
          <w:rFonts w:ascii="Times New Roman" w:eastAsia="Times New Roman" w:hAnsi="Times New Roman" w:cs="Times New Roman"/>
          <w:sz w:val="24"/>
          <w:szCs w:val="24"/>
        </w:rPr>
        <w:t xml:space="preserve"> Average change in individual student grade per construct</w:t>
      </w:r>
    </w:p>
    <w:p w14:paraId="6AFA0B6B" w14:textId="781AB6B3" w:rsidR="009D3443" w:rsidRPr="009D3443" w:rsidRDefault="009D3443" w:rsidP="008F5CD0">
      <w:pPr>
        <w:pStyle w:val="ListParagraph"/>
        <w:numPr>
          <w:ilvl w:val="1"/>
          <w:numId w:val="9"/>
        </w:numPr>
        <w:spacing w:line="257" w:lineRule="auto"/>
        <w:rPr>
          <w:rFonts w:ascii="Times New Roman" w:eastAsia="Times New Roman" w:hAnsi="Times New Roman" w:cs="Times New Roman"/>
          <w:sz w:val="24"/>
          <w:szCs w:val="24"/>
        </w:rPr>
      </w:pPr>
      <w:r w:rsidRPr="009D3443">
        <w:rPr>
          <w:rFonts w:ascii="Times New Roman" w:eastAsia="Times New Roman" w:hAnsi="Times New Roman" w:cs="Times New Roman"/>
          <w:sz w:val="24"/>
          <w:szCs w:val="24"/>
        </w:rPr>
        <w:t>Data Set 1</w:t>
      </w:r>
      <w:r w:rsidR="00F34DCA" w:rsidRPr="009D3443">
        <w:rPr>
          <w:rFonts w:ascii="Times New Roman" w:eastAsia="Times New Roman" w:hAnsi="Times New Roman" w:cs="Times New Roman"/>
          <w:sz w:val="24"/>
          <w:szCs w:val="24"/>
        </w:rPr>
        <w:t>E:</w:t>
      </w:r>
      <w:r w:rsidRPr="009D3443">
        <w:rPr>
          <w:rFonts w:ascii="Times New Roman" w:eastAsia="Times New Roman" w:hAnsi="Times New Roman" w:cs="Times New Roman"/>
          <w:sz w:val="24"/>
          <w:szCs w:val="24"/>
        </w:rPr>
        <w:t xml:space="preserve"> Average change in class grade per construct</w:t>
      </w:r>
    </w:p>
    <w:p w14:paraId="178DCB73" w14:textId="15D55E02" w:rsidR="008F5CD0" w:rsidRPr="009D3443" w:rsidRDefault="008F5CD0" w:rsidP="008F5CD0">
      <w:pPr>
        <w:pStyle w:val="ListParagraph"/>
        <w:numPr>
          <w:ilvl w:val="0"/>
          <w:numId w:val="9"/>
        </w:numPr>
        <w:spacing w:line="257" w:lineRule="auto"/>
        <w:rPr>
          <w:rFonts w:ascii="Times New Roman" w:eastAsia="Times New Roman" w:hAnsi="Times New Roman" w:cs="Times New Roman"/>
          <w:sz w:val="24"/>
          <w:szCs w:val="24"/>
        </w:rPr>
      </w:pPr>
      <w:r w:rsidRPr="009D3443">
        <w:rPr>
          <w:rFonts w:ascii="Times New Roman" w:eastAsia="Times New Roman" w:hAnsi="Times New Roman" w:cs="Times New Roman"/>
          <w:sz w:val="24"/>
          <w:szCs w:val="24"/>
        </w:rPr>
        <w:t>Phase 2: Coding Responses to Questionnaire for Construct and Game Dynamic Frequency and Effect Contexts (Identify Relationships to Influencing Variables)</w:t>
      </w:r>
    </w:p>
    <w:p w14:paraId="36EEE909" w14:textId="56E9F8A7" w:rsidR="009D3443" w:rsidRPr="009D3443" w:rsidRDefault="009D3443" w:rsidP="009D3443">
      <w:pPr>
        <w:pStyle w:val="ListParagraph"/>
        <w:numPr>
          <w:ilvl w:val="1"/>
          <w:numId w:val="9"/>
        </w:numPr>
        <w:spacing w:line="257" w:lineRule="auto"/>
        <w:rPr>
          <w:rFonts w:ascii="Times New Roman" w:eastAsia="Times New Roman" w:hAnsi="Times New Roman" w:cs="Times New Roman"/>
          <w:sz w:val="24"/>
          <w:szCs w:val="24"/>
        </w:rPr>
      </w:pPr>
      <w:r w:rsidRPr="009D3443">
        <w:rPr>
          <w:rFonts w:ascii="Times New Roman" w:eastAsia="Times New Roman" w:hAnsi="Times New Roman" w:cs="Times New Roman"/>
          <w:sz w:val="24"/>
          <w:szCs w:val="24"/>
        </w:rPr>
        <w:t>Data Set 2</w:t>
      </w:r>
      <w:r w:rsidR="00F34DCA" w:rsidRPr="009D3443">
        <w:rPr>
          <w:rFonts w:ascii="Times New Roman" w:eastAsia="Times New Roman" w:hAnsi="Times New Roman" w:cs="Times New Roman"/>
          <w:sz w:val="24"/>
          <w:szCs w:val="24"/>
        </w:rPr>
        <w:t>A:</w:t>
      </w:r>
      <w:r w:rsidRPr="009D3443">
        <w:rPr>
          <w:rFonts w:ascii="Times New Roman" w:eastAsia="Times New Roman" w:hAnsi="Times New Roman" w:cs="Times New Roman"/>
          <w:sz w:val="24"/>
          <w:szCs w:val="24"/>
        </w:rPr>
        <w:t xml:space="preserve"> Frequency and Context </w:t>
      </w:r>
      <w:r w:rsidR="00F34DCA" w:rsidRPr="009D3443">
        <w:rPr>
          <w:rFonts w:ascii="Times New Roman" w:eastAsia="Times New Roman" w:hAnsi="Times New Roman" w:cs="Times New Roman"/>
          <w:sz w:val="24"/>
          <w:szCs w:val="24"/>
        </w:rPr>
        <w:t>of Holistic</w:t>
      </w:r>
      <w:r w:rsidRPr="009D3443">
        <w:rPr>
          <w:rFonts w:ascii="Times New Roman" w:eastAsia="Times New Roman" w:hAnsi="Times New Roman" w:cs="Times New Roman"/>
          <w:sz w:val="24"/>
          <w:szCs w:val="24"/>
        </w:rPr>
        <w:t xml:space="preserve"> Development constructs</w:t>
      </w:r>
    </w:p>
    <w:p w14:paraId="066ED890" w14:textId="1B38E84A" w:rsidR="009D3443" w:rsidRPr="009D3443" w:rsidRDefault="009D3443" w:rsidP="009D3443">
      <w:pPr>
        <w:pStyle w:val="ListParagraph"/>
        <w:numPr>
          <w:ilvl w:val="1"/>
          <w:numId w:val="9"/>
        </w:numPr>
        <w:spacing w:line="257" w:lineRule="auto"/>
        <w:rPr>
          <w:rFonts w:ascii="Times New Roman" w:eastAsia="Times New Roman" w:hAnsi="Times New Roman" w:cs="Times New Roman"/>
          <w:sz w:val="24"/>
          <w:szCs w:val="24"/>
        </w:rPr>
      </w:pPr>
      <w:r w:rsidRPr="009D3443">
        <w:rPr>
          <w:rFonts w:ascii="Times New Roman" w:eastAsia="Times New Roman" w:hAnsi="Times New Roman" w:cs="Times New Roman"/>
          <w:sz w:val="24"/>
          <w:szCs w:val="24"/>
        </w:rPr>
        <w:t>Data Set 2</w:t>
      </w:r>
      <w:r w:rsidR="00F34DCA" w:rsidRPr="009D3443">
        <w:rPr>
          <w:rFonts w:ascii="Times New Roman" w:eastAsia="Times New Roman" w:hAnsi="Times New Roman" w:cs="Times New Roman"/>
          <w:sz w:val="24"/>
          <w:szCs w:val="24"/>
        </w:rPr>
        <w:t>B:</w:t>
      </w:r>
      <w:r w:rsidRPr="009D3443">
        <w:rPr>
          <w:rFonts w:ascii="Times New Roman" w:eastAsia="Times New Roman" w:hAnsi="Times New Roman" w:cs="Times New Roman"/>
          <w:sz w:val="24"/>
          <w:szCs w:val="24"/>
        </w:rPr>
        <w:t xml:space="preserve"> Frequency and Context of Game Dynamics</w:t>
      </w:r>
    </w:p>
    <w:p w14:paraId="358442FA" w14:textId="7A31D13B" w:rsidR="009D3443" w:rsidRPr="009D3443" w:rsidRDefault="009D3443" w:rsidP="009D3443">
      <w:pPr>
        <w:pStyle w:val="ListParagraph"/>
        <w:numPr>
          <w:ilvl w:val="1"/>
          <w:numId w:val="9"/>
        </w:numPr>
        <w:spacing w:line="257" w:lineRule="auto"/>
        <w:rPr>
          <w:rFonts w:ascii="Times New Roman" w:eastAsia="Times New Roman" w:hAnsi="Times New Roman" w:cs="Times New Roman"/>
          <w:sz w:val="24"/>
          <w:szCs w:val="24"/>
        </w:rPr>
      </w:pPr>
      <w:r w:rsidRPr="009D3443">
        <w:rPr>
          <w:rFonts w:ascii="Times New Roman" w:eastAsia="Times New Roman" w:hAnsi="Times New Roman" w:cs="Times New Roman"/>
          <w:sz w:val="24"/>
          <w:szCs w:val="24"/>
        </w:rPr>
        <w:t>Data Set 2</w:t>
      </w:r>
      <w:r w:rsidR="00F34DCA" w:rsidRPr="009D3443">
        <w:rPr>
          <w:rFonts w:ascii="Times New Roman" w:eastAsia="Times New Roman" w:hAnsi="Times New Roman" w:cs="Times New Roman"/>
          <w:sz w:val="24"/>
          <w:szCs w:val="24"/>
        </w:rPr>
        <w:t>C:</w:t>
      </w:r>
      <w:r w:rsidRPr="009D3443">
        <w:rPr>
          <w:rFonts w:ascii="Times New Roman" w:eastAsia="Times New Roman" w:hAnsi="Times New Roman" w:cs="Times New Roman"/>
          <w:sz w:val="24"/>
          <w:szCs w:val="24"/>
        </w:rPr>
        <w:t xml:space="preserve"> Frequency and Context of relationship between constructs and influencing variables</w:t>
      </w:r>
    </w:p>
    <w:p w14:paraId="5DFAFF3C" w14:textId="2A71085C" w:rsidR="008F5CD0" w:rsidRPr="009D3443" w:rsidRDefault="008F5CD0" w:rsidP="008F5CD0">
      <w:pPr>
        <w:pStyle w:val="ListParagraph"/>
        <w:numPr>
          <w:ilvl w:val="0"/>
          <w:numId w:val="9"/>
        </w:numPr>
        <w:spacing w:line="257" w:lineRule="auto"/>
        <w:rPr>
          <w:rFonts w:ascii="Times New Roman" w:eastAsia="Times New Roman" w:hAnsi="Times New Roman" w:cs="Times New Roman"/>
          <w:sz w:val="24"/>
          <w:szCs w:val="24"/>
        </w:rPr>
      </w:pPr>
      <w:r w:rsidRPr="009D3443">
        <w:rPr>
          <w:rFonts w:ascii="Times New Roman" w:eastAsia="Times New Roman" w:hAnsi="Times New Roman" w:cs="Times New Roman"/>
          <w:sz w:val="24"/>
          <w:szCs w:val="24"/>
        </w:rPr>
        <w:t>Phase 3: Rank Identified Possible Effects Based on Most Observable Change per Construct (Assessment &amp; Questionnaire Data)</w:t>
      </w:r>
    </w:p>
    <w:p w14:paraId="4D5A8873" w14:textId="464AFC3E" w:rsidR="008F5CD0" w:rsidRPr="009D3443" w:rsidRDefault="008F5CD0" w:rsidP="008F5CD0">
      <w:pPr>
        <w:pStyle w:val="ListParagraph"/>
        <w:numPr>
          <w:ilvl w:val="0"/>
          <w:numId w:val="9"/>
        </w:numPr>
        <w:spacing w:line="257" w:lineRule="auto"/>
        <w:rPr>
          <w:rFonts w:ascii="Times New Roman" w:eastAsia="Times New Roman" w:hAnsi="Times New Roman" w:cs="Times New Roman"/>
          <w:sz w:val="24"/>
          <w:szCs w:val="24"/>
        </w:rPr>
      </w:pPr>
      <w:r w:rsidRPr="009D3443">
        <w:rPr>
          <w:rFonts w:ascii="Times New Roman" w:eastAsia="Times New Roman" w:hAnsi="Times New Roman" w:cs="Times New Roman"/>
          <w:sz w:val="24"/>
          <w:szCs w:val="24"/>
        </w:rPr>
        <w:t>Phase 4: Analyse Trends, Plausible Correlation or Causation</w:t>
      </w:r>
    </w:p>
    <w:p w14:paraId="4A7B6098" w14:textId="3E3992E2" w:rsidR="00793BD9" w:rsidRDefault="03893D80" w:rsidP="004905B4">
      <w:pPr>
        <w:spacing w:line="257" w:lineRule="auto"/>
        <w:ind w:firstLine="720"/>
        <w:rPr>
          <w:rFonts w:ascii="Times New Roman" w:eastAsia="Times New Roman" w:hAnsi="Times New Roman" w:cs="Times New Roman"/>
          <w:sz w:val="24"/>
          <w:szCs w:val="24"/>
        </w:rPr>
      </w:pPr>
      <w:r w:rsidRPr="7C863BE3">
        <w:rPr>
          <w:rFonts w:ascii="Times New Roman" w:eastAsia="Times New Roman" w:hAnsi="Times New Roman" w:cs="Times New Roman"/>
          <w:sz w:val="24"/>
          <w:szCs w:val="24"/>
        </w:rPr>
        <w:t>To begin, Phase 1 result</w:t>
      </w:r>
      <w:r w:rsidR="00264545">
        <w:rPr>
          <w:rFonts w:ascii="Times New Roman" w:eastAsia="Times New Roman" w:hAnsi="Times New Roman" w:cs="Times New Roman"/>
          <w:sz w:val="24"/>
          <w:szCs w:val="24"/>
        </w:rPr>
        <w:t>ed</w:t>
      </w:r>
      <w:r w:rsidRPr="7C863BE3">
        <w:rPr>
          <w:rFonts w:ascii="Times New Roman" w:eastAsia="Times New Roman" w:hAnsi="Times New Roman" w:cs="Times New Roman"/>
          <w:sz w:val="24"/>
          <w:szCs w:val="24"/>
        </w:rPr>
        <w:t xml:space="preserve"> in the creation of </w:t>
      </w:r>
      <w:r w:rsidR="00AE1827">
        <w:rPr>
          <w:rFonts w:ascii="Times New Roman" w:eastAsia="Times New Roman" w:hAnsi="Times New Roman" w:cs="Times New Roman"/>
          <w:sz w:val="24"/>
          <w:szCs w:val="24"/>
        </w:rPr>
        <w:t>five</w:t>
      </w:r>
      <w:r w:rsidRPr="7C863BE3">
        <w:rPr>
          <w:rFonts w:ascii="Times New Roman" w:eastAsia="Times New Roman" w:hAnsi="Times New Roman" w:cs="Times New Roman"/>
          <w:sz w:val="24"/>
          <w:szCs w:val="24"/>
        </w:rPr>
        <w:t xml:space="preserve"> data sets using the </w:t>
      </w:r>
      <w:r w:rsidR="009D3443">
        <w:rPr>
          <w:rFonts w:ascii="Times New Roman" w:eastAsia="Times New Roman" w:hAnsi="Times New Roman" w:cs="Times New Roman"/>
          <w:sz w:val="24"/>
          <w:szCs w:val="24"/>
        </w:rPr>
        <w:t>h</w:t>
      </w:r>
      <w:r w:rsidRPr="7C863BE3">
        <w:rPr>
          <w:rFonts w:ascii="Times New Roman" w:eastAsia="Times New Roman" w:hAnsi="Times New Roman" w:cs="Times New Roman"/>
          <w:sz w:val="24"/>
          <w:szCs w:val="24"/>
        </w:rPr>
        <w:t xml:space="preserve">olistic </w:t>
      </w:r>
      <w:r w:rsidR="009D3443">
        <w:rPr>
          <w:rFonts w:ascii="Times New Roman" w:eastAsia="Times New Roman" w:hAnsi="Times New Roman" w:cs="Times New Roman"/>
          <w:sz w:val="24"/>
          <w:szCs w:val="24"/>
        </w:rPr>
        <w:t>a</w:t>
      </w:r>
      <w:r w:rsidRPr="7C863BE3">
        <w:rPr>
          <w:rFonts w:ascii="Times New Roman" w:eastAsia="Times New Roman" w:hAnsi="Times New Roman" w:cs="Times New Roman"/>
          <w:sz w:val="24"/>
          <w:szCs w:val="24"/>
        </w:rPr>
        <w:t>ssessment data. First, the weekly grades need</w:t>
      </w:r>
      <w:r w:rsidR="00264545">
        <w:rPr>
          <w:rFonts w:ascii="Times New Roman" w:eastAsia="Times New Roman" w:hAnsi="Times New Roman" w:cs="Times New Roman"/>
          <w:sz w:val="24"/>
          <w:szCs w:val="24"/>
        </w:rPr>
        <w:t xml:space="preserve">ed </w:t>
      </w:r>
      <w:r w:rsidRPr="7C863BE3">
        <w:rPr>
          <w:rFonts w:ascii="Times New Roman" w:eastAsia="Times New Roman" w:hAnsi="Times New Roman" w:cs="Times New Roman"/>
          <w:sz w:val="24"/>
          <w:szCs w:val="24"/>
        </w:rPr>
        <w:t>to be averaged from the grades given from each observer</w:t>
      </w:r>
      <w:r w:rsidR="44E19A85" w:rsidRPr="7C863BE3">
        <w:rPr>
          <w:rFonts w:ascii="Times New Roman" w:eastAsia="Times New Roman" w:hAnsi="Times New Roman" w:cs="Times New Roman"/>
          <w:sz w:val="24"/>
          <w:szCs w:val="24"/>
        </w:rPr>
        <w:t xml:space="preserve"> (</w:t>
      </w:r>
      <w:r w:rsidR="3B0E5128" w:rsidRPr="7C863BE3">
        <w:rPr>
          <w:rFonts w:ascii="Times New Roman" w:eastAsia="Times New Roman" w:hAnsi="Times New Roman" w:cs="Times New Roman"/>
          <w:sz w:val="24"/>
          <w:szCs w:val="24"/>
        </w:rPr>
        <w:t>1A</w:t>
      </w:r>
      <w:r w:rsidRPr="7C863BE3">
        <w:rPr>
          <w:rFonts w:ascii="Times New Roman" w:eastAsia="Times New Roman" w:hAnsi="Times New Roman" w:cs="Times New Roman"/>
          <w:sz w:val="24"/>
          <w:szCs w:val="24"/>
        </w:rPr>
        <w:t>.</w:t>
      </w:r>
      <w:r w:rsidR="7CC069AA" w:rsidRPr="7C863BE3">
        <w:rPr>
          <w:rFonts w:ascii="Times New Roman" w:eastAsia="Times New Roman" w:hAnsi="Times New Roman" w:cs="Times New Roman"/>
          <w:sz w:val="24"/>
          <w:szCs w:val="24"/>
        </w:rPr>
        <w:t>)</w:t>
      </w:r>
      <w:r w:rsidRPr="7C863BE3">
        <w:rPr>
          <w:rFonts w:ascii="Times New Roman" w:eastAsia="Times New Roman" w:hAnsi="Times New Roman" w:cs="Times New Roman"/>
          <w:sz w:val="24"/>
          <w:szCs w:val="24"/>
        </w:rPr>
        <w:t xml:space="preserve"> Then, this data </w:t>
      </w:r>
      <w:r w:rsidR="00264545">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used to create tables which consist of the average grade of each student in each construct per week, per unit half, and before and after the change to online learning</w:t>
      </w:r>
      <w:r w:rsidR="57BFC3B3" w:rsidRPr="7C863BE3">
        <w:rPr>
          <w:rFonts w:ascii="Times New Roman" w:eastAsia="Times New Roman" w:hAnsi="Times New Roman" w:cs="Times New Roman"/>
          <w:sz w:val="24"/>
          <w:szCs w:val="24"/>
        </w:rPr>
        <w:t xml:space="preserve"> (1B</w:t>
      </w:r>
      <w:r w:rsidRPr="7C863BE3">
        <w:rPr>
          <w:rFonts w:ascii="Times New Roman" w:eastAsia="Times New Roman" w:hAnsi="Times New Roman" w:cs="Times New Roman"/>
          <w:sz w:val="24"/>
          <w:szCs w:val="24"/>
        </w:rPr>
        <w:t>.</w:t>
      </w:r>
      <w:r w:rsidR="6889CC7D" w:rsidRPr="7C863BE3">
        <w:rPr>
          <w:rFonts w:ascii="Times New Roman" w:eastAsia="Times New Roman" w:hAnsi="Times New Roman" w:cs="Times New Roman"/>
          <w:sz w:val="24"/>
          <w:szCs w:val="24"/>
        </w:rPr>
        <w:t>)</w:t>
      </w:r>
      <w:r w:rsidRPr="7C863BE3">
        <w:rPr>
          <w:rFonts w:ascii="Times New Roman" w:eastAsia="Times New Roman" w:hAnsi="Times New Roman" w:cs="Times New Roman"/>
          <w:sz w:val="24"/>
          <w:szCs w:val="24"/>
        </w:rPr>
        <w:t xml:space="preserve"> Once created, this second data set </w:t>
      </w:r>
      <w:r w:rsidR="00264545">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used to find the average grade of the class for the same time frames</w:t>
      </w:r>
      <w:r w:rsidR="25DC4E29" w:rsidRPr="7C863BE3">
        <w:rPr>
          <w:rFonts w:ascii="Times New Roman" w:eastAsia="Times New Roman" w:hAnsi="Times New Roman" w:cs="Times New Roman"/>
          <w:sz w:val="24"/>
          <w:szCs w:val="24"/>
        </w:rPr>
        <w:t xml:space="preserve"> (1C</w:t>
      </w:r>
      <w:r w:rsidRPr="7C863BE3">
        <w:rPr>
          <w:rFonts w:ascii="Times New Roman" w:eastAsia="Times New Roman" w:hAnsi="Times New Roman" w:cs="Times New Roman"/>
          <w:sz w:val="24"/>
          <w:szCs w:val="24"/>
        </w:rPr>
        <w:t>.</w:t>
      </w:r>
      <w:r w:rsidR="442437EF" w:rsidRPr="7C863BE3">
        <w:rPr>
          <w:rFonts w:ascii="Times New Roman" w:eastAsia="Times New Roman" w:hAnsi="Times New Roman" w:cs="Times New Roman"/>
          <w:sz w:val="24"/>
          <w:szCs w:val="24"/>
        </w:rPr>
        <w:t>)</w:t>
      </w:r>
      <w:r w:rsidRPr="7C863BE3">
        <w:rPr>
          <w:rFonts w:ascii="Times New Roman" w:eastAsia="Times New Roman" w:hAnsi="Times New Roman" w:cs="Times New Roman"/>
          <w:sz w:val="24"/>
          <w:szCs w:val="24"/>
        </w:rPr>
        <w:t xml:space="preserve"> The final </w:t>
      </w:r>
      <w:r w:rsidR="00AE1827">
        <w:rPr>
          <w:rFonts w:ascii="Times New Roman" w:eastAsia="Times New Roman" w:hAnsi="Times New Roman" w:cs="Times New Roman"/>
          <w:sz w:val="24"/>
          <w:szCs w:val="24"/>
        </w:rPr>
        <w:t>two</w:t>
      </w:r>
      <w:r w:rsidRPr="7C863BE3">
        <w:rPr>
          <w:rFonts w:ascii="Times New Roman" w:eastAsia="Times New Roman" w:hAnsi="Times New Roman" w:cs="Times New Roman"/>
          <w:sz w:val="24"/>
          <w:szCs w:val="24"/>
        </w:rPr>
        <w:t xml:space="preserve"> data sets consist</w:t>
      </w:r>
      <w:r w:rsidR="00264545">
        <w:rPr>
          <w:rFonts w:ascii="Times New Roman" w:eastAsia="Times New Roman" w:hAnsi="Times New Roman" w:cs="Times New Roman"/>
          <w:sz w:val="24"/>
          <w:szCs w:val="24"/>
        </w:rPr>
        <w:t>ed</w:t>
      </w:r>
      <w:r w:rsidRPr="7C863BE3">
        <w:rPr>
          <w:rFonts w:ascii="Times New Roman" w:eastAsia="Times New Roman" w:hAnsi="Times New Roman" w:cs="Times New Roman"/>
          <w:sz w:val="24"/>
          <w:szCs w:val="24"/>
        </w:rPr>
        <w:t xml:space="preserve"> of the average change in grade per construct for each student and for the </w:t>
      </w:r>
      <w:proofErr w:type="gramStart"/>
      <w:r w:rsidRPr="7C863BE3">
        <w:rPr>
          <w:rFonts w:ascii="Times New Roman" w:eastAsia="Times New Roman" w:hAnsi="Times New Roman" w:cs="Times New Roman"/>
          <w:sz w:val="24"/>
          <w:szCs w:val="24"/>
        </w:rPr>
        <w:t>class as a whole</w:t>
      </w:r>
      <w:proofErr w:type="gramEnd"/>
      <w:r w:rsidR="1BE143A3" w:rsidRPr="7C863BE3">
        <w:rPr>
          <w:rFonts w:ascii="Times New Roman" w:eastAsia="Times New Roman" w:hAnsi="Times New Roman" w:cs="Times New Roman"/>
          <w:sz w:val="24"/>
          <w:szCs w:val="24"/>
        </w:rPr>
        <w:t xml:space="preserve"> (1D</w:t>
      </w:r>
      <w:r w:rsidR="00532514">
        <w:rPr>
          <w:rFonts w:ascii="Times New Roman" w:eastAsia="Times New Roman" w:hAnsi="Times New Roman" w:cs="Times New Roman"/>
          <w:sz w:val="24"/>
          <w:szCs w:val="24"/>
        </w:rPr>
        <w:t xml:space="preserve"> </w:t>
      </w:r>
      <w:r w:rsidR="1BE143A3" w:rsidRPr="7C863BE3">
        <w:rPr>
          <w:rFonts w:ascii="Times New Roman" w:eastAsia="Times New Roman" w:hAnsi="Times New Roman" w:cs="Times New Roman"/>
          <w:sz w:val="24"/>
          <w:szCs w:val="24"/>
        </w:rPr>
        <w:t>and 1E</w:t>
      </w:r>
      <w:r w:rsidRPr="7C863BE3">
        <w:rPr>
          <w:rFonts w:ascii="Times New Roman" w:eastAsia="Times New Roman" w:hAnsi="Times New Roman" w:cs="Times New Roman"/>
          <w:sz w:val="24"/>
          <w:szCs w:val="24"/>
        </w:rPr>
        <w:t>.</w:t>
      </w:r>
      <w:r w:rsidR="4795E4F1" w:rsidRPr="7C863BE3">
        <w:rPr>
          <w:rFonts w:ascii="Times New Roman" w:eastAsia="Times New Roman" w:hAnsi="Times New Roman" w:cs="Times New Roman"/>
          <w:sz w:val="24"/>
          <w:szCs w:val="24"/>
        </w:rPr>
        <w:t>)</w:t>
      </w:r>
      <w:r w:rsidRPr="7C863BE3">
        <w:rPr>
          <w:rFonts w:ascii="Times New Roman" w:eastAsia="Times New Roman" w:hAnsi="Times New Roman" w:cs="Times New Roman"/>
          <w:sz w:val="24"/>
          <w:szCs w:val="24"/>
        </w:rPr>
        <w:t xml:space="preserve"> These changes </w:t>
      </w:r>
      <w:r w:rsidR="009C5167">
        <w:rPr>
          <w:rFonts w:ascii="Times New Roman" w:eastAsia="Times New Roman" w:hAnsi="Times New Roman" w:cs="Times New Roman"/>
          <w:sz w:val="24"/>
          <w:szCs w:val="24"/>
        </w:rPr>
        <w:t>were</w:t>
      </w:r>
      <w:r w:rsidRPr="7C863BE3">
        <w:rPr>
          <w:rFonts w:ascii="Times New Roman" w:eastAsia="Times New Roman" w:hAnsi="Times New Roman" w:cs="Times New Roman"/>
          <w:sz w:val="24"/>
          <w:szCs w:val="24"/>
        </w:rPr>
        <w:t xml:space="preserve"> calculated by finding the average change in each time frame, then finding the average of those results. Phase 2 </w:t>
      </w:r>
      <w:r w:rsidR="009C5167">
        <w:rPr>
          <w:rFonts w:ascii="Times New Roman" w:eastAsia="Times New Roman" w:hAnsi="Times New Roman" w:cs="Times New Roman"/>
          <w:sz w:val="24"/>
          <w:szCs w:val="24"/>
        </w:rPr>
        <w:t>used</w:t>
      </w:r>
      <w:r w:rsidRPr="7C863BE3">
        <w:rPr>
          <w:rFonts w:ascii="Times New Roman" w:eastAsia="Times New Roman" w:hAnsi="Times New Roman" w:cs="Times New Roman"/>
          <w:sz w:val="24"/>
          <w:szCs w:val="24"/>
        </w:rPr>
        <w:t xml:space="preserve"> the data from the questionnaire to create </w:t>
      </w:r>
      <w:r w:rsidR="00AE1827">
        <w:rPr>
          <w:rFonts w:ascii="Times New Roman" w:eastAsia="Times New Roman" w:hAnsi="Times New Roman" w:cs="Times New Roman"/>
          <w:sz w:val="24"/>
          <w:szCs w:val="24"/>
        </w:rPr>
        <w:t xml:space="preserve">two </w:t>
      </w:r>
      <w:r w:rsidRPr="7C863BE3">
        <w:rPr>
          <w:rFonts w:ascii="Times New Roman" w:eastAsia="Times New Roman" w:hAnsi="Times New Roman" w:cs="Times New Roman"/>
          <w:sz w:val="24"/>
          <w:szCs w:val="24"/>
        </w:rPr>
        <w:t xml:space="preserve">data sets regarding the individual </w:t>
      </w:r>
      <w:r w:rsidR="00361C38">
        <w:rPr>
          <w:rFonts w:ascii="Times New Roman" w:eastAsia="Times New Roman" w:hAnsi="Times New Roman" w:cs="Times New Roman"/>
          <w:sz w:val="24"/>
          <w:szCs w:val="24"/>
        </w:rPr>
        <w:t>f</w:t>
      </w:r>
      <w:r w:rsidRPr="7C863BE3">
        <w:rPr>
          <w:rFonts w:ascii="Times New Roman" w:eastAsia="Times New Roman" w:hAnsi="Times New Roman" w:cs="Times New Roman"/>
          <w:sz w:val="24"/>
          <w:szCs w:val="24"/>
        </w:rPr>
        <w:t xml:space="preserve">requency and </w:t>
      </w:r>
      <w:r w:rsidR="00361C38">
        <w:rPr>
          <w:rFonts w:ascii="Times New Roman" w:eastAsia="Times New Roman" w:hAnsi="Times New Roman" w:cs="Times New Roman"/>
          <w:sz w:val="24"/>
          <w:szCs w:val="24"/>
        </w:rPr>
        <w:t>c</w:t>
      </w:r>
      <w:r w:rsidRPr="7C863BE3">
        <w:rPr>
          <w:rFonts w:ascii="Times New Roman" w:eastAsia="Times New Roman" w:hAnsi="Times New Roman" w:cs="Times New Roman"/>
          <w:sz w:val="24"/>
          <w:szCs w:val="24"/>
        </w:rPr>
        <w:t xml:space="preserve">ontext of the </w:t>
      </w:r>
      <w:r w:rsidR="00361C38">
        <w:rPr>
          <w:rFonts w:ascii="Times New Roman" w:eastAsia="Times New Roman" w:hAnsi="Times New Roman" w:cs="Times New Roman"/>
          <w:sz w:val="24"/>
          <w:szCs w:val="24"/>
        </w:rPr>
        <w:t>h</w:t>
      </w:r>
      <w:r w:rsidRPr="7C863BE3">
        <w:rPr>
          <w:rFonts w:ascii="Times New Roman" w:eastAsia="Times New Roman" w:hAnsi="Times New Roman" w:cs="Times New Roman"/>
          <w:sz w:val="24"/>
          <w:szCs w:val="24"/>
        </w:rPr>
        <w:t xml:space="preserve">olistic </w:t>
      </w:r>
      <w:r w:rsidR="00361C38">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evelopment constructs and implemented Game Dynamics</w:t>
      </w:r>
      <w:r w:rsidR="092983FB" w:rsidRPr="7C863BE3">
        <w:rPr>
          <w:rFonts w:ascii="Times New Roman" w:eastAsia="Times New Roman" w:hAnsi="Times New Roman" w:cs="Times New Roman"/>
          <w:sz w:val="24"/>
          <w:szCs w:val="24"/>
        </w:rPr>
        <w:t xml:space="preserve"> (2A and 2B</w:t>
      </w:r>
      <w:r w:rsidRPr="7C863BE3">
        <w:rPr>
          <w:rFonts w:ascii="Times New Roman" w:eastAsia="Times New Roman" w:hAnsi="Times New Roman" w:cs="Times New Roman"/>
          <w:sz w:val="24"/>
          <w:szCs w:val="24"/>
        </w:rPr>
        <w:t>.</w:t>
      </w:r>
      <w:r w:rsidR="0BBA2BC2" w:rsidRPr="7C863BE3">
        <w:rPr>
          <w:rFonts w:ascii="Times New Roman" w:eastAsia="Times New Roman" w:hAnsi="Times New Roman" w:cs="Times New Roman"/>
          <w:sz w:val="24"/>
          <w:szCs w:val="24"/>
        </w:rPr>
        <w:t>)</w:t>
      </w:r>
      <w:r w:rsidRPr="7C863BE3">
        <w:rPr>
          <w:rFonts w:ascii="Times New Roman" w:eastAsia="Times New Roman" w:hAnsi="Times New Roman" w:cs="Times New Roman"/>
          <w:sz w:val="24"/>
          <w:szCs w:val="24"/>
        </w:rPr>
        <w:t xml:space="preserve"> An additional data set </w:t>
      </w:r>
      <w:r w:rsidR="009C5167">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created which consists of the </w:t>
      </w:r>
      <w:r w:rsidR="00361C38">
        <w:rPr>
          <w:rFonts w:ascii="Times New Roman" w:eastAsia="Times New Roman" w:hAnsi="Times New Roman" w:cs="Times New Roman"/>
          <w:sz w:val="24"/>
          <w:szCs w:val="24"/>
        </w:rPr>
        <w:t>f</w:t>
      </w:r>
      <w:r w:rsidRPr="7C863BE3">
        <w:rPr>
          <w:rFonts w:ascii="Times New Roman" w:eastAsia="Times New Roman" w:hAnsi="Times New Roman" w:cs="Times New Roman"/>
          <w:sz w:val="24"/>
          <w:szCs w:val="24"/>
        </w:rPr>
        <w:t xml:space="preserve">requency and </w:t>
      </w:r>
      <w:r w:rsidR="00361C38">
        <w:rPr>
          <w:rFonts w:ascii="Times New Roman" w:eastAsia="Times New Roman" w:hAnsi="Times New Roman" w:cs="Times New Roman"/>
          <w:sz w:val="24"/>
          <w:szCs w:val="24"/>
        </w:rPr>
        <w:t>c</w:t>
      </w:r>
      <w:r w:rsidRPr="7C863BE3">
        <w:rPr>
          <w:rFonts w:ascii="Times New Roman" w:eastAsia="Times New Roman" w:hAnsi="Times New Roman" w:cs="Times New Roman"/>
          <w:sz w:val="24"/>
          <w:szCs w:val="24"/>
        </w:rPr>
        <w:t xml:space="preserve">ontext of the relationship between </w:t>
      </w:r>
      <w:r w:rsidR="00361C38">
        <w:rPr>
          <w:rFonts w:ascii="Times New Roman" w:eastAsia="Times New Roman" w:hAnsi="Times New Roman" w:cs="Times New Roman"/>
          <w:sz w:val="24"/>
          <w:szCs w:val="24"/>
        </w:rPr>
        <w:t>h</w:t>
      </w:r>
      <w:r w:rsidRPr="7C863BE3">
        <w:rPr>
          <w:rFonts w:ascii="Times New Roman" w:eastAsia="Times New Roman" w:hAnsi="Times New Roman" w:cs="Times New Roman"/>
          <w:sz w:val="24"/>
          <w:szCs w:val="24"/>
        </w:rPr>
        <w:t xml:space="preserve">olistic </w:t>
      </w:r>
      <w:r w:rsidR="00361C38">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evelopment constructs and suggested influencers</w:t>
      </w:r>
      <w:r w:rsidR="0316593C" w:rsidRPr="7C863BE3">
        <w:rPr>
          <w:rFonts w:ascii="Times New Roman" w:eastAsia="Times New Roman" w:hAnsi="Times New Roman" w:cs="Times New Roman"/>
          <w:sz w:val="24"/>
          <w:szCs w:val="24"/>
        </w:rPr>
        <w:t xml:space="preserve"> (2C</w:t>
      </w:r>
      <w:r w:rsidRPr="7C863BE3">
        <w:rPr>
          <w:rFonts w:ascii="Times New Roman" w:eastAsia="Times New Roman" w:hAnsi="Times New Roman" w:cs="Times New Roman"/>
          <w:sz w:val="24"/>
          <w:szCs w:val="24"/>
        </w:rPr>
        <w:t>.</w:t>
      </w:r>
      <w:r w:rsidR="08781376" w:rsidRPr="7C863BE3">
        <w:rPr>
          <w:rFonts w:ascii="Times New Roman" w:eastAsia="Times New Roman" w:hAnsi="Times New Roman" w:cs="Times New Roman"/>
          <w:sz w:val="24"/>
          <w:szCs w:val="24"/>
        </w:rPr>
        <w:t>)</w:t>
      </w:r>
      <w:r w:rsidRPr="7C863BE3">
        <w:rPr>
          <w:rFonts w:ascii="Times New Roman" w:eastAsia="Times New Roman" w:hAnsi="Times New Roman" w:cs="Times New Roman"/>
          <w:sz w:val="24"/>
          <w:szCs w:val="24"/>
        </w:rPr>
        <w:t xml:space="preserve"> Using the average change data sets from Phase 1</w:t>
      </w:r>
      <w:r w:rsidR="17481A17" w:rsidRPr="7C863BE3">
        <w:rPr>
          <w:rFonts w:ascii="Times New Roman" w:eastAsia="Times New Roman" w:hAnsi="Times New Roman" w:cs="Times New Roman"/>
          <w:sz w:val="24"/>
          <w:szCs w:val="24"/>
        </w:rPr>
        <w:t xml:space="preserve"> (1D and 1E)</w:t>
      </w:r>
      <w:r w:rsidRPr="7C863BE3">
        <w:rPr>
          <w:rFonts w:ascii="Times New Roman" w:eastAsia="Times New Roman" w:hAnsi="Times New Roman" w:cs="Times New Roman"/>
          <w:sz w:val="24"/>
          <w:szCs w:val="24"/>
        </w:rPr>
        <w:t xml:space="preserve"> and the individual </w:t>
      </w:r>
      <w:r w:rsidR="00E64413">
        <w:rPr>
          <w:rFonts w:ascii="Times New Roman" w:eastAsia="Times New Roman" w:hAnsi="Times New Roman" w:cs="Times New Roman"/>
          <w:sz w:val="24"/>
          <w:szCs w:val="24"/>
        </w:rPr>
        <w:t>fre</w:t>
      </w:r>
      <w:r w:rsidRPr="7C863BE3">
        <w:rPr>
          <w:rFonts w:ascii="Times New Roman" w:eastAsia="Times New Roman" w:hAnsi="Times New Roman" w:cs="Times New Roman"/>
          <w:sz w:val="24"/>
          <w:szCs w:val="24"/>
        </w:rPr>
        <w:t xml:space="preserve">quency and </w:t>
      </w:r>
      <w:r w:rsidR="00E64413">
        <w:rPr>
          <w:rFonts w:ascii="Times New Roman" w:eastAsia="Times New Roman" w:hAnsi="Times New Roman" w:cs="Times New Roman"/>
          <w:sz w:val="24"/>
          <w:szCs w:val="24"/>
        </w:rPr>
        <w:t>c</w:t>
      </w:r>
      <w:r w:rsidRPr="7C863BE3">
        <w:rPr>
          <w:rFonts w:ascii="Times New Roman" w:eastAsia="Times New Roman" w:hAnsi="Times New Roman" w:cs="Times New Roman"/>
          <w:sz w:val="24"/>
          <w:szCs w:val="24"/>
        </w:rPr>
        <w:t xml:space="preserve">ontext </w:t>
      </w:r>
      <w:r w:rsidR="542CFCFC" w:rsidRPr="7C863BE3">
        <w:rPr>
          <w:rFonts w:ascii="Times New Roman" w:eastAsia="Times New Roman" w:hAnsi="Times New Roman" w:cs="Times New Roman"/>
          <w:sz w:val="24"/>
          <w:szCs w:val="24"/>
        </w:rPr>
        <w:t xml:space="preserve">of constructs </w:t>
      </w:r>
      <w:r w:rsidRPr="7C863BE3">
        <w:rPr>
          <w:rFonts w:ascii="Times New Roman" w:eastAsia="Times New Roman" w:hAnsi="Times New Roman" w:cs="Times New Roman"/>
          <w:sz w:val="24"/>
          <w:szCs w:val="24"/>
        </w:rPr>
        <w:t>data set from Phase 2</w:t>
      </w:r>
      <w:r w:rsidR="35AA565B" w:rsidRPr="7C863BE3">
        <w:rPr>
          <w:rFonts w:ascii="Times New Roman" w:eastAsia="Times New Roman" w:hAnsi="Times New Roman" w:cs="Times New Roman"/>
          <w:sz w:val="24"/>
          <w:szCs w:val="24"/>
        </w:rPr>
        <w:t xml:space="preserve"> (</w:t>
      </w:r>
      <w:r w:rsidR="3CA0B8FD" w:rsidRPr="7C863BE3">
        <w:rPr>
          <w:rFonts w:ascii="Times New Roman" w:eastAsia="Times New Roman" w:hAnsi="Times New Roman" w:cs="Times New Roman"/>
          <w:sz w:val="24"/>
          <w:szCs w:val="24"/>
        </w:rPr>
        <w:t>2A)</w:t>
      </w:r>
      <w:r w:rsidRPr="7C863BE3">
        <w:rPr>
          <w:rFonts w:ascii="Times New Roman" w:eastAsia="Times New Roman" w:hAnsi="Times New Roman" w:cs="Times New Roman"/>
          <w:sz w:val="24"/>
          <w:szCs w:val="24"/>
        </w:rPr>
        <w:t xml:space="preserve">, </w:t>
      </w:r>
      <w:r w:rsidR="005E1FCC">
        <w:rPr>
          <w:rFonts w:ascii="Times New Roman" w:eastAsia="Times New Roman" w:hAnsi="Times New Roman" w:cs="Times New Roman"/>
          <w:sz w:val="24"/>
          <w:szCs w:val="24"/>
        </w:rPr>
        <w:t xml:space="preserve">Phase 3 </w:t>
      </w:r>
      <w:r w:rsidR="004E16CD">
        <w:rPr>
          <w:rFonts w:ascii="Times New Roman" w:eastAsia="Times New Roman" w:hAnsi="Times New Roman" w:cs="Times New Roman"/>
          <w:sz w:val="24"/>
          <w:szCs w:val="24"/>
        </w:rPr>
        <w:t>compare</w:t>
      </w:r>
      <w:r w:rsidR="009C5167">
        <w:rPr>
          <w:rFonts w:ascii="Times New Roman" w:eastAsia="Times New Roman" w:hAnsi="Times New Roman" w:cs="Times New Roman"/>
          <w:sz w:val="24"/>
          <w:szCs w:val="24"/>
        </w:rPr>
        <w:t>d</w:t>
      </w:r>
      <w:r w:rsidR="004E16CD">
        <w:rPr>
          <w:rFonts w:ascii="Times New Roman" w:eastAsia="Times New Roman" w:hAnsi="Times New Roman" w:cs="Times New Roman"/>
          <w:sz w:val="24"/>
          <w:szCs w:val="24"/>
        </w:rPr>
        <w:t xml:space="preserve"> the data</w:t>
      </w:r>
      <w:r w:rsidRPr="7C863BE3">
        <w:rPr>
          <w:rFonts w:ascii="Times New Roman" w:eastAsia="Times New Roman" w:hAnsi="Times New Roman" w:cs="Times New Roman"/>
          <w:sz w:val="24"/>
          <w:szCs w:val="24"/>
        </w:rPr>
        <w:t xml:space="preserve"> using a table to display the most observable change in holistic development aspect per data set. Finally, the last phase utilize</w:t>
      </w:r>
      <w:r w:rsidR="009C5167">
        <w:rPr>
          <w:rFonts w:ascii="Times New Roman" w:eastAsia="Times New Roman" w:hAnsi="Times New Roman" w:cs="Times New Roman"/>
          <w:sz w:val="24"/>
          <w:szCs w:val="24"/>
        </w:rPr>
        <w:t xml:space="preserve">d </w:t>
      </w:r>
      <w:r w:rsidRPr="7C863BE3">
        <w:rPr>
          <w:rFonts w:ascii="Times New Roman" w:eastAsia="Times New Roman" w:hAnsi="Times New Roman" w:cs="Times New Roman"/>
          <w:sz w:val="24"/>
          <w:szCs w:val="24"/>
        </w:rPr>
        <w:t>the table from Phase 3 and the relationship data set from Phase 2</w:t>
      </w:r>
      <w:r w:rsidR="1A2B303C" w:rsidRPr="7C863BE3">
        <w:rPr>
          <w:rFonts w:ascii="Times New Roman" w:eastAsia="Times New Roman" w:hAnsi="Times New Roman" w:cs="Times New Roman"/>
          <w:sz w:val="24"/>
          <w:szCs w:val="24"/>
        </w:rPr>
        <w:t xml:space="preserve"> (2C)</w:t>
      </w:r>
      <w:r w:rsidRPr="7C863BE3">
        <w:rPr>
          <w:rFonts w:ascii="Times New Roman" w:eastAsia="Times New Roman" w:hAnsi="Times New Roman" w:cs="Times New Roman"/>
          <w:sz w:val="24"/>
          <w:szCs w:val="24"/>
        </w:rPr>
        <w:t xml:space="preserve"> to </w:t>
      </w:r>
      <w:r w:rsidR="009C5167" w:rsidRPr="7C863BE3">
        <w:rPr>
          <w:rFonts w:ascii="Times New Roman" w:eastAsia="Times New Roman" w:hAnsi="Times New Roman" w:cs="Times New Roman"/>
          <w:sz w:val="24"/>
          <w:szCs w:val="24"/>
        </w:rPr>
        <w:t>analyse</w:t>
      </w:r>
      <w:r w:rsidRPr="7C863BE3">
        <w:rPr>
          <w:rFonts w:ascii="Times New Roman" w:eastAsia="Times New Roman" w:hAnsi="Times New Roman" w:cs="Times New Roman"/>
          <w:sz w:val="24"/>
          <w:szCs w:val="24"/>
        </w:rPr>
        <w:t xml:space="preserve"> trends and interpret plausible correlation or causation where possible. By comparing the four data sets</w:t>
      </w:r>
      <w:r w:rsidR="46063109" w:rsidRPr="7C863BE3">
        <w:rPr>
          <w:rFonts w:ascii="Times New Roman" w:eastAsia="Times New Roman" w:hAnsi="Times New Roman" w:cs="Times New Roman"/>
          <w:sz w:val="24"/>
          <w:szCs w:val="24"/>
        </w:rPr>
        <w:t xml:space="preserve"> (1D, 1E, 2A, 2C)</w:t>
      </w:r>
      <w:r w:rsidRPr="7C863BE3">
        <w:rPr>
          <w:rFonts w:ascii="Times New Roman" w:eastAsia="Times New Roman" w:hAnsi="Times New Roman" w:cs="Times New Roman"/>
          <w:sz w:val="24"/>
          <w:szCs w:val="24"/>
        </w:rPr>
        <w:t xml:space="preserve">, it should </w:t>
      </w:r>
      <w:r w:rsidR="009C5167">
        <w:rPr>
          <w:rFonts w:ascii="Times New Roman" w:eastAsia="Times New Roman" w:hAnsi="Times New Roman" w:cs="Times New Roman"/>
          <w:sz w:val="24"/>
          <w:szCs w:val="24"/>
        </w:rPr>
        <w:t xml:space="preserve">have </w:t>
      </w:r>
      <w:r w:rsidRPr="7C863BE3">
        <w:rPr>
          <w:rFonts w:ascii="Times New Roman" w:eastAsia="Times New Roman" w:hAnsi="Times New Roman" w:cs="Times New Roman"/>
          <w:sz w:val="24"/>
          <w:szCs w:val="24"/>
        </w:rPr>
        <w:t>allow</w:t>
      </w:r>
      <w:r w:rsidR="009C5167">
        <w:rPr>
          <w:rFonts w:ascii="Times New Roman" w:eastAsia="Times New Roman" w:hAnsi="Times New Roman" w:cs="Times New Roman"/>
          <w:sz w:val="24"/>
          <w:szCs w:val="24"/>
        </w:rPr>
        <w:t>ed</w:t>
      </w:r>
      <w:r w:rsidRPr="7C863BE3">
        <w:rPr>
          <w:rFonts w:ascii="Times New Roman" w:eastAsia="Times New Roman" w:hAnsi="Times New Roman" w:cs="Times New Roman"/>
          <w:sz w:val="24"/>
          <w:szCs w:val="24"/>
        </w:rPr>
        <w:t xml:space="preserve"> for better insight into the true possibility of any identified relationships and eliminate</w:t>
      </w:r>
      <w:r w:rsidR="009C5167">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 xml:space="preserve"> the possibility of an unjust conclusion from a singular</w:t>
      </w:r>
      <w:r w:rsidR="00156C1E">
        <w:rPr>
          <w:rFonts w:ascii="Times New Roman" w:eastAsia="Times New Roman" w:hAnsi="Times New Roman" w:cs="Times New Roman"/>
          <w:sz w:val="24"/>
          <w:szCs w:val="24"/>
        </w:rPr>
        <w:t>,</w:t>
      </w:r>
      <w:r w:rsidRPr="7C863BE3">
        <w:rPr>
          <w:rFonts w:ascii="Times New Roman" w:eastAsia="Times New Roman" w:hAnsi="Times New Roman" w:cs="Times New Roman"/>
          <w:sz w:val="24"/>
          <w:szCs w:val="24"/>
        </w:rPr>
        <w:t xml:space="preserve"> insufficient set of data.</w:t>
      </w:r>
    </w:p>
    <w:p w14:paraId="178B7337" w14:textId="0189EB28" w:rsidR="00360FF6" w:rsidRPr="00360FF6" w:rsidRDefault="00443383" w:rsidP="00F04C33">
      <w:pPr>
        <w:pStyle w:val="Heading1"/>
      </w:pPr>
      <w:bookmarkStart w:id="122" w:name="_Toc41997554"/>
      <w:bookmarkStart w:id="123" w:name="_Toc41997611"/>
      <w:bookmarkStart w:id="124" w:name="_Toc42080562"/>
      <w:bookmarkStart w:id="125" w:name="_Toc42418539"/>
      <w:bookmarkStart w:id="126" w:name="_Toc42445720"/>
      <w:r>
        <w:lastRenderedPageBreak/>
        <w:t>Results</w:t>
      </w:r>
      <w:bookmarkEnd w:id="122"/>
      <w:bookmarkEnd w:id="123"/>
      <w:bookmarkEnd w:id="124"/>
      <w:bookmarkEnd w:id="125"/>
      <w:bookmarkEnd w:id="126"/>
    </w:p>
    <w:p w14:paraId="248D257A" w14:textId="2FC494FB" w:rsidR="000C59EA" w:rsidRDefault="006B1360" w:rsidP="00F04C33">
      <w:pPr>
        <w:pStyle w:val="Heading2"/>
      </w:pPr>
      <w:bookmarkStart w:id="127" w:name="_Toc41983407"/>
      <w:bookmarkStart w:id="128" w:name="_Toc41983463"/>
      <w:bookmarkStart w:id="129" w:name="_Toc41997555"/>
      <w:bookmarkStart w:id="130" w:name="_Toc41997612"/>
      <w:bookmarkStart w:id="131" w:name="_Toc42080563"/>
      <w:bookmarkStart w:id="132" w:name="_Toc42418540"/>
      <w:bookmarkStart w:id="133" w:name="_Toc42445721"/>
      <w:r>
        <w:t>Description of the Data</w:t>
      </w:r>
      <w:bookmarkEnd w:id="127"/>
      <w:bookmarkEnd w:id="128"/>
      <w:bookmarkEnd w:id="129"/>
      <w:bookmarkEnd w:id="130"/>
      <w:bookmarkEnd w:id="131"/>
      <w:bookmarkEnd w:id="132"/>
      <w:bookmarkEnd w:id="133"/>
    </w:p>
    <w:p w14:paraId="09323F24" w14:textId="0D73859D" w:rsidR="0021184F" w:rsidRPr="0021184F" w:rsidRDefault="0021184F" w:rsidP="0021184F">
      <w:pPr>
        <w:spacing w:line="257"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first Phase of data analysis resulted in several tables of raw data</w:t>
      </w:r>
      <w:r w:rsidR="005A4331">
        <w:rPr>
          <w:rFonts w:ascii="Times New Roman" w:eastAsia="Times New Roman" w:hAnsi="Times New Roman" w:cs="Times New Roman"/>
          <w:sz w:val="24"/>
          <w:szCs w:val="24"/>
        </w:rPr>
        <w:t xml:space="preserve"> which</w:t>
      </w:r>
      <w:r w:rsidR="00F86308">
        <w:rPr>
          <w:rFonts w:ascii="Times New Roman" w:eastAsia="Times New Roman" w:hAnsi="Times New Roman" w:cs="Times New Roman"/>
          <w:sz w:val="24"/>
          <w:szCs w:val="24"/>
        </w:rPr>
        <w:t xml:space="preserve"> may be requested from the researcher</w:t>
      </w:r>
      <w:r>
        <w:rPr>
          <w:rFonts w:ascii="Times New Roman" w:eastAsia="Times New Roman" w:hAnsi="Times New Roman" w:cs="Times New Roman"/>
          <w:sz w:val="24"/>
          <w:szCs w:val="24"/>
        </w:rPr>
        <w:t xml:space="preserve"> (see appendix) and the summarized information which can be found in </w:t>
      </w:r>
      <w:r w:rsidR="00875ADF">
        <w:rPr>
          <w:rFonts w:ascii="Times New Roman" w:eastAsia="Times New Roman" w:hAnsi="Times New Roman" w:cs="Times New Roman"/>
          <w:sz w:val="24"/>
          <w:szCs w:val="24"/>
        </w:rPr>
        <w:t>Figure 2</w:t>
      </w:r>
      <w:r w:rsidRPr="000C59EA">
        <w:rPr>
          <w:rFonts w:ascii="Times New Roman" w:eastAsia="Times New Roman" w:hAnsi="Times New Roman" w:cs="Times New Roman"/>
          <w:i/>
          <w:iCs/>
          <w:sz w:val="24"/>
          <w:szCs w:val="24"/>
        </w:rPr>
        <w:t>.</w:t>
      </w:r>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The figure represents the data sets 1D and 1E, the average change in grade per construct for individual students and the class average. The chart was created by finding the number of students who had a positive and negative average change of grade in each construct, which can be found on the X-axis. Then, the results were paired with the class average change for each construct on the Y-axis. Finally, the results were arranged from the most positive class average change, to the most negative class average change.</w:t>
      </w:r>
    </w:p>
    <w:p w14:paraId="52BBF3F4" w14:textId="25820257" w:rsidR="007F6DEC" w:rsidRDefault="00D316BC" w:rsidP="0021184F">
      <w:pPr>
        <w:spacing w:line="257"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Looking at </w:t>
      </w:r>
      <w:r w:rsidRPr="00EE6D89">
        <w:rPr>
          <w:rFonts w:ascii="Times New Roman" w:eastAsia="Times New Roman" w:hAnsi="Times New Roman" w:cs="Times New Roman"/>
          <w:sz w:val="24"/>
          <w:szCs w:val="24"/>
        </w:rPr>
        <w:t xml:space="preserve">Figure </w:t>
      </w:r>
      <w:r w:rsidR="00110459" w:rsidRPr="00EE6D89">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a few things are immediately clear. </w:t>
      </w:r>
      <w:r w:rsidR="009B2A59">
        <w:rPr>
          <w:rFonts w:ascii="Times New Roman" w:eastAsia="Times New Roman" w:hAnsi="Times New Roman" w:cs="Times New Roman"/>
          <w:sz w:val="24"/>
          <w:szCs w:val="24"/>
        </w:rPr>
        <w:t xml:space="preserve">According to the class average change, Perseverance </w:t>
      </w:r>
      <w:r w:rsidR="009F6182">
        <w:rPr>
          <w:rFonts w:ascii="Times New Roman" w:eastAsia="Times New Roman" w:hAnsi="Times New Roman" w:cs="Times New Roman"/>
          <w:sz w:val="24"/>
          <w:szCs w:val="24"/>
        </w:rPr>
        <w:t xml:space="preserve">was the most positively </w:t>
      </w:r>
      <w:r w:rsidR="00BB045B">
        <w:rPr>
          <w:rFonts w:ascii="Times New Roman" w:eastAsia="Times New Roman" w:hAnsi="Times New Roman" w:cs="Times New Roman"/>
          <w:sz w:val="24"/>
          <w:szCs w:val="24"/>
        </w:rPr>
        <w:t>affected</w:t>
      </w:r>
      <w:r w:rsidR="009F6182">
        <w:rPr>
          <w:rFonts w:ascii="Times New Roman" w:eastAsia="Times New Roman" w:hAnsi="Times New Roman" w:cs="Times New Roman"/>
          <w:sz w:val="24"/>
          <w:szCs w:val="24"/>
        </w:rPr>
        <w:t xml:space="preserve"> construct </w:t>
      </w:r>
      <w:r w:rsidR="00BB045B">
        <w:rPr>
          <w:rFonts w:ascii="Times New Roman" w:eastAsia="Times New Roman" w:hAnsi="Times New Roman" w:cs="Times New Roman"/>
          <w:sz w:val="24"/>
          <w:szCs w:val="24"/>
        </w:rPr>
        <w:t>(0.31</w:t>
      </w:r>
      <w:r w:rsidR="00CF1902">
        <w:rPr>
          <w:rFonts w:ascii="Times New Roman" w:eastAsia="Times New Roman" w:hAnsi="Times New Roman" w:cs="Times New Roman"/>
          <w:sz w:val="24"/>
          <w:szCs w:val="24"/>
        </w:rPr>
        <w:t>-point</w:t>
      </w:r>
      <w:r w:rsidR="004636D6">
        <w:rPr>
          <w:rFonts w:ascii="Times New Roman" w:eastAsia="Times New Roman" w:hAnsi="Times New Roman" w:cs="Times New Roman"/>
          <w:sz w:val="24"/>
          <w:szCs w:val="24"/>
        </w:rPr>
        <w:t xml:space="preserve"> average change in grade</w:t>
      </w:r>
      <w:r w:rsidR="00BB045B">
        <w:rPr>
          <w:rFonts w:ascii="Times New Roman" w:eastAsia="Times New Roman" w:hAnsi="Times New Roman" w:cs="Times New Roman"/>
          <w:sz w:val="24"/>
          <w:szCs w:val="24"/>
        </w:rPr>
        <w:t xml:space="preserve">) </w:t>
      </w:r>
      <w:r w:rsidR="009F6182">
        <w:rPr>
          <w:rFonts w:ascii="Times New Roman" w:eastAsia="Times New Roman" w:hAnsi="Times New Roman" w:cs="Times New Roman"/>
          <w:sz w:val="24"/>
          <w:szCs w:val="24"/>
        </w:rPr>
        <w:t xml:space="preserve">and Attendance was the most negatively </w:t>
      </w:r>
      <w:r w:rsidR="00BB045B">
        <w:rPr>
          <w:rFonts w:ascii="Times New Roman" w:eastAsia="Times New Roman" w:hAnsi="Times New Roman" w:cs="Times New Roman"/>
          <w:sz w:val="24"/>
          <w:szCs w:val="24"/>
        </w:rPr>
        <w:t>a</w:t>
      </w:r>
      <w:r w:rsidR="009F6182">
        <w:rPr>
          <w:rFonts w:ascii="Times New Roman" w:eastAsia="Times New Roman" w:hAnsi="Times New Roman" w:cs="Times New Roman"/>
          <w:sz w:val="24"/>
          <w:szCs w:val="24"/>
        </w:rPr>
        <w:t>ffected construct</w:t>
      </w:r>
      <w:r w:rsidR="00BB045B">
        <w:rPr>
          <w:rFonts w:ascii="Times New Roman" w:eastAsia="Times New Roman" w:hAnsi="Times New Roman" w:cs="Times New Roman"/>
          <w:sz w:val="24"/>
          <w:szCs w:val="24"/>
        </w:rPr>
        <w:t xml:space="preserve"> (-0.67</w:t>
      </w:r>
      <w:r w:rsidR="00CF1902">
        <w:rPr>
          <w:rFonts w:ascii="Times New Roman" w:eastAsia="Times New Roman" w:hAnsi="Times New Roman" w:cs="Times New Roman"/>
          <w:sz w:val="24"/>
          <w:szCs w:val="24"/>
        </w:rPr>
        <w:t>-point</w:t>
      </w:r>
      <w:r w:rsidR="004636D6">
        <w:rPr>
          <w:rFonts w:ascii="Times New Roman" w:eastAsia="Times New Roman" w:hAnsi="Times New Roman" w:cs="Times New Roman"/>
          <w:sz w:val="24"/>
          <w:szCs w:val="24"/>
        </w:rPr>
        <w:t xml:space="preserve"> average change in grade</w:t>
      </w:r>
      <w:r w:rsidR="003B43DE">
        <w:rPr>
          <w:rFonts w:ascii="Times New Roman" w:eastAsia="Times New Roman" w:hAnsi="Times New Roman" w:cs="Times New Roman"/>
          <w:sz w:val="24"/>
          <w:szCs w:val="24"/>
        </w:rPr>
        <w:t xml:space="preserve">.) </w:t>
      </w:r>
      <w:r w:rsidR="00941914">
        <w:rPr>
          <w:rFonts w:ascii="Times New Roman" w:eastAsia="Times New Roman" w:hAnsi="Times New Roman" w:cs="Times New Roman"/>
          <w:sz w:val="24"/>
          <w:szCs w:val="24"/>
        </w:rPr>
        <w:t>Similarly</w:t>
      </w:r>
      <w:r w:rsidR="00301796">
        <w:rPr>
          <w:rFonts w:ascii="Times New Roman" w:eastAsia="Times New Roman" w:hAnsi="Times New Roman" w:cs="Times New Roman"/>
          <w:sz w:val="24"/>
          <w:szCs w:val="24"/>
        </w:rPr>
        <w:t xml:space="preserve">, according the individual student grades, </w:t>
      </w:r>
      <w:r w:rsidR="00E3712E">
        <w:rPr>
          <w:rFonts w:ascii="Times New Roman" w:eastAsia="Times New Roman" w:hAnsi="Times New Roman" w:cs="Times New Roman"/>
          <w:sz w:val="24"/>
          <w:szCs w:val="24"/>
        </w:rPr>
        <w:t>the most negatively affected construct was Interest &amp; Motivation with</w:t>
      </w:r>
      <w:r w:rsidR="0074596D">
        <w:rPr>
          <w:rFonts w:ascii="Times New Roman" w:eastAsia="Times New Roman" w:hAnsi="Times New Roman" w:cs="Times New Roman"/>
          <w:sz w:val="24"/>
          <w:szCs w:val="24"/>
        </w:rPr>
        <w:t xml:space="preserve"> 8 out of 10 students exhibiting a decrease grade</w:t>
      </w:r>
      <w:r w:rsidR="00941914">
        <w:rPr>
          <w:rFonts w:ascii="Times New Roman" w:eastAsia="Times New Roman" w:hAnsi="Times New Roman" w:cs="Times New Roman"/>
          <w:sz w:val="24"/>
          <w:szCs w:val="24"/>
        </w:rPr>
        <w:t xml:space="preserve"> (-0.47</w:t>
      </w:r>
      <w:r w:rsidR="00CF1902">
        <w:rPr>
          <w:rFonts w:ascii="Times New Roman" w:eastAsia="Times New Roman" w:hAnsi="Times New Roman" w:cs="Times New Roman"/>
          <w:sz w:val="24"/>
          <w:szCs w:val="24"/>
        </w:rPr>
        <w:t>-point</w:t>
      </w:r>
      <w:r w:rsidR="003B43DE">
        <w:rPr>
          <w:rFonts w:ascii="Times New Roman" w:eastAsia="Times New Roman" w:hAnsi="Times New Roman" w:cs="Times New Roman"/>
          <w:sz w:val="24"/>
          <w:szCs w:val="24"/>
        </w:rPr>
        <w:t xml:space="preserve"> average change in grade</w:t>
      </w:r>
      <w:r w:rsidR="0074596D">
        <w:rPr>
          <w:rFonts w:ascii="Times New Roman" w:eastAsia="Times New Roman" w:hAnsi="Times New Roman" w:cs="Times New Roman"/>
          <w:sz w:val="24"/>
          <w:szCs w:val="24"/>
        </w:rPr>
        <w:t>.</w:t>
      </w:r>
      <w:r w:rsidR="003B43DE">
        <w:rPr>
          <w:rFonts w:ascii="Times New Roman" w:eastAsia="Times New Roman" w:hAnsi="Times New Roman" w:cs="Times New Roman"/>
          <w:sz w:val="24"/>
          <w:szCs w:val="24"/>
        </w:rPr>
        <w:t>)</w:t>
      </w:r>
      <w:r w:rsidR="00D62615">
        <w:rPr>
          <w:rFonts w:ascii="Times New Roman" w:eastAsia="Times New Roman" w:hAnsi="Times New Roman" w:cs="Times New Roman"/>
          <w:sz w:val="24"/>
          <w:szCs w:val="24"/>
        </w:rPr>
        <w:t xml:space="preserve"> </w:t>
      </w:r>
      <w:r w:rsidR="005C22A0">
        <w:rPr>
          <w:rFonts w:ascii="Times New Roman" w:eastAsia="Times New Roman" w:hAnsi="Times New Roman" w:cs="Times New Roman"/>
          <w:sz w:val="24"/>
          <w:szCs w:val="24"/>
        </w:rPr>
        <w:t>Only slight</w:t>
      </w:r>
      <w:r w:rsidR="004A3548">
        <w:rPr>
          <w:rFonts w:ascii="Times New Roman" w:eastAsia="Times New Roman" w:hAnsi="Times New Roman" w:cs="Times New Roman"/>
          <w:sz w:val="24"/>
          <w:szCs w:val="24"/>
        </w:rPr>
        <w:t>ly differing</w:t>
      </w:r>
      <w:r w:rsidR="005C22A0">
        <w:rPr>
          <w:rFonts w:ascii="Times New Roman" w:eastAsia="Times New Roman" w:hAnsi="Times New Roman" w:cs="Times New Roman"/>
          <w:sz w:val="24"/>
          <w:szCs w:val="24"/>
        </w:rPr>
        <w:t xml:space="preserve"> between the two data sets </w:t>
      </w:r>
      <w:r w:rsidR="007530AC">
        <w:rPr>
          <w:rFonts w:ascii="Times New Roman" w:eastAsia="Times New Roman" w:hAnsi="Times New Roman" w:cs="Times New Roman"/>
          <w:sz w:val="24"/>
          <w:szCs w:val="24"/>
        </w:rPr>
        <w:t>wa</w:t>
      </w:r>
      <w:r w:rsidR="005C22A0">
        <w:rPr>
          <w:rFonts w:ascii="Times New Roman" w:eastAsia="Times New Roman" w:hAnsi="Times New Roman" w:cs="Times New Roman"/>
          <w:sz w:val="24"/>
          <w:szCs w:val="24"/>
        </w:rPr>
        <w:t xml:space="preserve">s the construct of Relationship with Classmates. The individual grades </w:t>
      </w:r>
      <w:r w:rsidR="00F96F2A">
        <w:rPr>
          <w:rFonts w:ascii="Times New Roman" w:eastAsia="Times New Roman" w:hAnsi="Times New Roman" w:cs="Times New Roman"/>
          <w:sz w:val="24"/>
          <w:szCs w:val="24"/>
        </w:rPr>
        <w:t>result</w:t>
      </w:r>
      <w:r w:rsidR="003717F0">
        <w:rPr>
          <w:rFonts w:ascii="Times New Roman" w:eastAsia="Times New Roman" w:hAnsi="Times New Roman" w:cs="Times New Roman"/>
          <w:sz w:val="24"/>
          <w:szCs w:val="24"/>
        </w:rPr>
        <w:t>ed</w:t>
      </w:r>
      <w:r w:rsidR="00F96F2A">
        <w:rPr>
          <w:rFonts w:ascii="Times New Roman" w:eastAsia="Times New Roman" w:hAnsi="Times New Roman" w:cs="Times New Roman"/>
          <w:sz w:val="24"/>
          <w:szCs w:val="24"/>
        </w:rPr>
        <w:t xml:space="preserve"> in the same number of students as Perseverance, 7 out 10, who had a positive increase in grade.</w:t>
      </w:r>
      <w:r w:rsidR="004356BB">
        <w:rPr>
          <w:rFonts w:ascii="Times New Roman" w:eastAsia="Times New Roman" w:hAnsi="Times New Roman" w:cs="Times New Roman"/>
          <w:sz w:val="24"/>
          <w:szCs w:val="24"/>
        </w:rPr>
        <w:t xml:space="preserve"> Whereas the class average change show</w:t>
      </w:r>
      <w:r w:rsidR="007530AC">
        <w:rPr>
          <w:rFonts w:ascii="Times New Roman" w:eastAsia="Times New Roman" w:hAnsi="Times New Roman" w:cs="Times New Roman"/>
          <w:sz w:val="24"/>
          <w:szCs w:val="24"/>
        </w:rPr>
        <w:t>ed</w:t>
      </w:r>
      <w:r w:rsidR="004356BB">
        <w:rPr>
          <w:rFonts w:ascii="Times New Roman" w:eastAsia="Times New Roman" w:hAnsi="Times New Roman" w:cs="Times New Roman"/>
          <w:sz w:val="24"/>
          <w:szCs w:val="24"/>
        </w:rPr>
        <w:t xml:space="preserve"> only a slight increase compared to Perseverance.</w:t>
      </w:r>
    </w:p>
    <w:p w14:paraId="2D4D622F" w14:textId="2434A19B" w:rsidR="00051F55" w:rsidRDefault="00876B32" w:rsidP="0019585B">
      <w:pPr>
        <w:spacing w:line="257" w:lineRule="auto"/>
        <w:ind w:firstLine="720"/>
        <w:rPr>
          <w:rFonts w:ascii="Times New Roman" w:hAnsi="Times New Roman" w:cs="Times New Roman"/>
          <w:sz w:val="24"/>
          <w:szCs w:val="24"/>
        </w:rPr>
      </w:pPr>
      <w:r>
        <w:rPr>
          <w:rFonts w:ascii="Times New Roman" w:eastAsia="Times New Roman" w:hAnsi="Times New Roman" w:cs="Times New Roman"/>
          <w:sz w:val="24"/>
          <w:szCs w:val="24"/>
        </w:rPr>
        <w:t xml:space="preserve">The second phase of data analysis discovered Achievement &amp; Reward, Competition &amp; Opponent Play, and Expression &amp; Control, to be the most frequently mentioned game dynamics. Achievement &amp; Reward was observed the most frequently in a positive context, with 7 out 10 occurrences in a positive context (Figure 3). Competition &amp; Opponent Play and Expression &amp; Control were close behind with 5 out of 10 occurrences in a positive context (Figure 3). They were also the only </w:t>
      </w:r>
      <w:r w:rsidR="00CF1902">
        <w:rPr>
          <w:rFonts w:ascii="Times New Roman" w:eastAsia="Times New Roman" w:hAnsi="Times New Roman" w:cs="Times New Roman"/>
          <w:sz w:val="24"/>
          <w:szCs w:val="24"/>
        </w:rPr>
        <w:t>three</w:t>
      </w:r>
      <w:r>
        <w:rPr>
          <w:rFonts w:ascii="Times New Roman" w:eastAsia="Times New Roman" w:hAnsi="Times New Roman" w:cs="Times New Roman"/>
          <w:sz w:val="24"/>
          <w:szCs w:val="24"/>
        </w:rPr>
        <w:t xml:space="preserve"> game dynamics also observed in a negative context. Out of the </w:t>
      </w:r>
      <w:r w:rsidR="00CF1902">
        <w:rPr>
          <w:rFonts w:ascii="Times New Roman" w:eastAsia="Times New Roman" w:hAnsi="Times New Roman" w:cs="Times New Roman"/>
          <w:sz w:val="24"/>
          <w:szCs w:val="24"/>
        </w:rPr>
        <w:t>three</w:t>
      </w:r>
      <w:r>
        <w:rPr>
          <w:rFonts w:ascii="Times New Roman" w:eastAsia="Times New Roman" w:hAnsi="Times New Roman" w:cs="Times New Roman"/>
          <w:sz w:val="24"/>
          <w:szCs w:val="24"/>
        </w:rPr>
        <w:t>, the most negatively occurring dynamic was Competition &amp; Opponent Play with an equal number of positive and negative occurrences. Overall, participants observed all game dynamics to have</w:t>
      </w:r>
      <w:r w:rsidR="00971544">
        <w:rPr>
          <w:rFonts w:ascii="Times New Roman" w:eastAsia="Times New Roman" w:hAnsi="Times New Roman" w:cs="Times New Roman"/>
          <w:sz w:val="24"/>
          <w:szCs w:val="24"/>
        </w:rPr>
        <w:t xml:space="preserve"> had a</w:t>
      </w:r>
      <w:r>
        <w:rPr>
          <w:rFonts w:ascii="Times New Roman" w:eastAsia="Times New Roman" w:hAnsi="Times New Roman" w:cs="Times New Roman"/>
          <w:sz w:val="24"/>
          <w:szCs w:val="24"/>
        </w:rPr>
        <w:t xml:space="preserve"> mostly positive effect. However, some aspects occurred only once or twice.</w:t>
      </w:r>
    </w:p>
    <w:p w14:paraId="61CBC915" w14:textId="631F87B4" w:rsidR="007D4C17" w:rsidRDefault="007D4C17" w:rsidP="007D4C17">
      <w:pPr>
        <w:spacing w:line="257"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Additionally, Phase 2 produced the results found in </w:t>
      </w:r>
      <w:r w:rsidRPr="00C1439A">
        <w:rPr>
          <w:rFonts w:ascii="Times New Roman" w:eastAsia="Times New Roman" w:hAnsi="Times New Roman" w:cs="Times New Roman"/>
          <w:sz w:val="24"/>
          <w:szCs w:val="24"/>
        </w:rPr>
        <w:t>Figure 4</w:t>
      </w:r>
      <w:r w:rsidRPr="00E64413">
        <w:rPr>
          <w:rFonts w:ascii="Times New Roman" w:eastAsia="Times New Roman" w:hAnsi="Times New Roman" w:cs="Times New Roman"/>
          <w:sz w:val="24"/>
          <w:szCs w:val="24"/>
        </w:rPr>
        <w:t>: Frequency and Context of Holistic Development Constructs in Questionnaire Observations</w:t>
      </w:r>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 xml:space="preserve">Immediately obvious, the data portrayed Interest &amp; Motivation to be the most frequently mentioned construct and the most observed to have been positively affected with 7 out of the 10 occurrences in a positive context. The remaining occurrences were mentioned with no context at all. Moving down the chart, Problem Solving &amp; Critical Thinking, Perseverance, and Attention &amp; Engagement were the next most mentioned constructs with a total of 8 occurrences each. All </w:t>
      </w:r>
      <w:r w:rsidR="00CF1902">
        <w:rPr>
          <w:rFonts w:ascii="Times New Roman" w:eastAsia="Times New Roman" w:hAnsi="Times New Roman" w:cs="Times New Roman"/>
          <w:sz w:val="24"/>
          <w:szCs w:val="24"/>
        </w:rPr>
        <w:t>three</w:t>
      </w:r>
      <w:r>
        <w:rPr>
          <w:rFonts w:ascii="Times New Roman" w:eastAsia="Times New Roman" w:hAnsi="Times New Roman" w:cs="Times New Roman"/>
          <w:sz w:val="24"/>
          <w:szCs w:val="24"/>
        </w:rPr>
        <w:t xml:space="preserve"> constructs were mostly mentioned in a positive context with Problem Solving &amp; Critical Thinking and Perseverance having 7 occurrences and Attention &amp; Engagement having 6. The remaining occurrences of these constructs were with no context at all. </w:t>
      </w:r>
      <w:r w:rsidRPr="00770D7E">
        <w:rPr>
          <w:rFonts w:ascii="Times New Roman" w:eastAsia="Times New Roman" w:hAnsi="Times New Roman" w:cs="Times New Roman"/>
          <w:sz w:val="24"/>
          <w:szCs w:val="24"/>
        </w:rPr>
        <w:t xml:space="preserve">Figure </w:t>
      </w:r>
      <w:r>
        <w:rPr>
          <w:rFonts w:ascii="Times New Roman" w:eastAsia="Times New Roman" w:hAnsi="Times New Roman" w:cs="Times New Roman"/>
          <w:sz w:val="24"/>
          <w:szCs w:val="24"/>
        </w:rPr>
        <w:t xml:space="preserve">4 also shows that there were only 5 out of the 20 holistic development constructs which were observed to have been negatively affected. Participation, Reflection, Teamwork, Attendance, and Behaviour each had 1 negative occurrence. Furthermore, Control and Empathy did not occur at all in the questionnaire </w:t>
      </w:r>
      <w:r>
        <w:rPr>
          <w:rFonts w:ascii="Times New Roman" w:eastAsia="Times New Roman" w:hAnsi="Times New Roman" w:cs="Times New Roman"/>
          <w:sz w:val="24"/>
          <w:szCs w:val="24"/>
        </w:rPr>
        <w:lastRenderedPageBreak/>
        <w:t>observations. As with the game dynamics, the participants primarily observed the other constructs to have been positively affected. Though, some constructs were only mentioned once or twice.</w:t>
      </w:r>
    </w:p>
    <w:p w14:paraId="0E5D7480" w14:textId="042CC855" w:rsidR="00E50EC8" w:rsidRPr="00E50EC8" w:rsidRDefault="00C21B79" w:rsidP="0019585B">
      <w:pPr>
        <w:spacing w:line="257" w:lineRule="auto"/>
        <w:rPr>
          <w:rFonts w:ascii="Times New Roman" w:eastAsia="Times New Roman" w:hAnsi="Times New Roman" w:cs="Times New Roman"/>
          <w:sz w:val="36"/>
          <w:szCs w:val="36"/>
        </w:rPr>
      </w:pPr>
      <w:r>
        <w:rPr>
          <w:rFonts w:ascii="Times New Roman" w:eastAsia="Times New Roman" w:hAnsi="Times New Roman" w:cs="Times New Roman"/>
          <w:sz w:val="24"/>
          <w:szCs w:val="24"/>
        </w:rPr>
        <w:tab/>
      </w:r>
      <w:r w:rsidR="00812A51">
        <w:rPr>
          <w:rFonts w:ascii="Times New Roman" w:eastAsia="Times New Roman" w:hAnsi="Times New Roman" w:cs="Times New Roman"/>
          <w:sz w:val="24"/>
          <w:szCs w:val="24"/>
        </w:rPr>
        <w:t xml:space="preserve">The final data set extrapolated in </w:t>
      </w:r>
      <w:r w:rsidR="00366712">
        <w:rPr>
          <w:rFonts w:ascii="Times New Roman" w:eastAsia="Times New Roman" w:hAnsi="Times New Roman" w:cs="Times New Roman"/>
          <w:sz w:val="24"/>
          <w:szCs w:val="24"/>
        </w:rPr>
        <w:t>P</w:t>
      </w:r>
      <w:r w:rsidR="00812A51">
        <w:rPr>
          <w:rFonts w:ascii="Times New Roman" w:eastAsia="Times New Roman" w:hAnsi="Times New Roman" w:cs="Times New Roman"/>
          <w:sz w:val="24"/>
          <w:szCs w:val="24"/>
        </w:rPr>
        <w:t xml:space="preserve">hase 2 can be seen displayed in the form of two </w:t>
      </w:r>
      <w:r w:rsidR="00130A5B">
        <w:rPr>
          <w:rFonts w:ascii="Times New Roman" w:eastAsia="Times New Roman" w:hAnsi="Times New Roman" w:cs="Times New Roman"/>
          <w:sz w:val="24"/>
          <w:szCs w:val="24"/>
        </w:rPr>
        <w:t>b</w:t>
      </w:r>
      <w:r w:rsidR="00812A51">
        <w:rPr>
          <w:rFonts w:ascii="Times New Roman" w:eastAsia="Times New Roman" w:hAnsi="Times New Roman" w:cs="Times New Roman"/>
          <w:sz w:val="24"/>
          <w:szCs w:val="24"/>
        </w:rPr>
        <w:t xml:space="preserve">ubble </w:t>
      </w:r>
      <w:r w:rsidR="00130A5B">
        <w:rPr>
          <w:rFonts w:ascii="Times New Roman" w:eastAsia="Times New Roman" w:hAnsi="Times New Roman" w:cs="Times New Roman"/>
          <w:sz w:val="24"/>
          <w:szCs w:val="24"/>
        </w:rPr>
        <w:t>c</w:t>
      </w:r>
      <w:r w:rsidR="00812A51">
        <w:rPr>
          <w:rFonts w:ascii="Times New Roman" w:eastAsia="Times New Roman" w:hAnsi="Times New Roman" w:cs="Times New Roman"/>
          <w:sz w:val="24"/>
          <w:szCs w:val="24"/>
        </w:rPr>
        <w:t xml:space="preserve">harts in </w:t>
      </w:r>
      <w:r w:rsidR="00812A51" w:rsidRPr="00770D7E">
        <w:rPr>
          <w:rFonts w:ascii="Times New Roman" w:eastAsia="Times New Roman" w:hAnsi="Times New Roman" w:cs="Times New Roman"/>
          <w:sz w:val="24"/>
          <w:szCs w:val="24"/>
        </w:rPr>
        <w:t xml:space="preserve">Figure </w:t>
      </w:r>
      <w:r w:rsidR="00770D7E">
        <w:rPr>
          <w:rFonts w:ascii="Times New Roman" w:eastAsia="Times New Roman" w:hAnsi="Times New Roman" w:cs="Times New Roman"/>
          <w:sz w:val="24"/>
          <w:szCs w:val="24"/>
        </w:rPr>
        <w:t>5</w:t>
      </w:r>
      <w:r w:rsidR="00812A51" w:rsidRPr="00770D7E">
        <w:rPr>
          <w:rFonts w:ascii="Times New Roman" w:eastAsia="Times New Roman" w:hAnsi="Times New Roman" w:cs="Times New Roman"/>
          <w:sz w:val="24"/>
          <w:szCs w:val="24"/>
        </w:rPr>
        <w:t xml:space="preserve"> and </w:t>
      </w:r>
      <w:r w:rsidR="00770D7E">
        <w:rPr>
          <w:rFonts w:ascii="Times New Roman" w:eastAsia="Times New Roman" w:hAnsi="Times New Roman" w:cs="Times New Roman"/>
          <w:sz w:val="24"/>
          <w:szCs w:val="24"/>
        </w:rPr>
        <w:t>6</w:t>
      </w:r>
      <w:r w:rsidR="00812A51">
        <w:rPr>
          <w:rFonts w:ascii="Times New Roman" w:eastAsia="Times New Roman" w:hAnsi="Times New Roman" w:cs="Times New Roman"/>
          <w:i/>
          <w:iCs/>
          <w:sz w:val="24"/>
          <w:szCs w:val="24"/>
        </w:rPr>
        <w:t xml:space="preserve">. </w:t>
      </w:r>
      <w:r w:rsidR="00812A51">
        <w:rPr>
          <w:rFonts w:ascii="Times New Roman" w:eastAsia="Times New Roman" w:hAnsi="Times New Roman" w:cs="Times New Roman"/>
          <w:sz w:val="24"/>
          <w:szCs w:val="24"/>
        </w:rPr>
        <w:t xml:space="preserve">These charts represent </w:t>
      </w:r>
      <w:r w:rsidR="00CC7C88">
        <w:rPr>
          <w:rFonts w:ascii="Times New Roman" w:eastAsia="Times New Roman" w:hAnsi="Times New Roman" w:cs="Times New Roman"/>
          <w:sz w:val="24"/>
          <w:szCs w:val="24"/>
        </w:rPr>
        <w:t xml:space="preserve">the </w:t>
      </w:r>
      <w:r w:rsidR="00E64413">
        <w:rPr>
          <w:rFonts w:ascii="Times New Roman" w:eastAsia="Times New Roman" w:hAnsi="Times New Roman" w:cs="Times New Roman"/>
          <w:sz w:val="24"/>
          <w:szCs w:val="24"/>
        </w:rPr>
        <w:t>f</w:t>
      </w:r>
      <w:r w:rsidR="00812A51">
        <w:rPr>
          <w:rFonts w:ascii="Times New Roman" w:eastAsia="Times New Roman" w:hAnsi="Times New Roman" w:cs="Times New Roman"/>
          <w:sz w:val="24"/>
          <w:szCs w:val="24"/>
        </w:rPr>
        <w:t xml:space="preserve">requency and </w:t>
      </w:r>
      <w:r w:rsidR="00E64413">
        <w:rPr>
          <w:rFonts w:ascii="Times New Roman" w:eastAsia="Times New Roman" w:hAnsi="Times New Roman" w:cs="Times New Roman"/>
          <w:sz w:val="24"/>
          <w:szCs w:val="24"/>
        </w:rPr>
        <w:t>c</w:t>
      </w:r>
      <w:r w:rsidR="00812A51">
        <w:rPr>
          <w:rFonts w:ascii="Times New Roman" w:eastAsia="Times New Roman" w:hAnsi="Times New Roman" w:cs="Times New Roman"/>
          <w:sz w:val="24"/>
          <w:szCs w:val="24"/>
        </w:rPr>
        <w:t xml:space="preserve">ontext of relationships between </w:t>
      </w:r>
      <w:r w:rsidR="00361C38">
        <w:rPr>
          <w:rFonts w:ascii="Times New Roman" w:eastAsia="Times New Roman" w:hAnsi="Times New Roman" w:cs="Times New Roman"/>
          <w:sz w:val="24"/>
          <w:szCs w:val="24"/>
        </w:rPr>
        <w:t>h</w:t>
      </w:r>
      <w:r w:rsidR="00812A51">
        <w:rPr>
          <w:rFonts w:ascii="Times New Roman" w:eastAsia="Times New Roman" w:hAnsi="Times New Roman" w:cs="Times New Roman"/>
          <w:sz w:val="24"/>
          <w:szCs w:val="24"/>
        </w:rPr>
        <w:t xml:space="preserve">olistic </w:t>
      </w:r>
      <w:r w:rsidR="00361C38">
        <w:rPr>
          <w:rFonts w:ascii="Times New Roman" w:eastAsia="Times New Roman" w:hAnsi="Times New Roman" w:cs="Times New Roman"/>
          <w:sz w:val="24"/>
          <w:szCs w:val="24"/>
        </w:rPr>
        <w:t>d</w:t>
      </w:r>
      <w:r w:rsidR="00812A51">
        <w:rPr>
          <w:rFonts w:ascii="Times New Roman" w:eastAsia="Times New Roman" w:hAnsi="Times New Roman" w:cs="Times New Roman"/>
          <w:sz w:val="24"/>
          <w:szCs w:val="24"/>
        </w:rPr>
        <w:t xml:space="preserve">evelopment constructs and suggested influencing variables. Both charts </w:t>
      </w:r>
      <w:r w:rsidR="00CC7C88">
        <w:rPr>
          <w:rFonts w:ascii="Times New Roman" w:eastAsia="Times New Roman" w:hAnsi="Times New Roman" w:cs="Times New Roman"/>
          <w:sz w:val="24"/>
          <w:szCs w:val="24"/>
        </w:rPr>
        <w:t>were</w:t>
      </w:r>
      <w:r w:rsidR="00812A51">
        <w:rPr>
          <w:rFonts w:ascii="Times New Roman" w:eastAsia="Times New Roman" w:hAnsi="Times New Roman" w:cs="Times New Roman"/>
          <w:sz w:val="24"/>
          <w:szCs w:val="24"/>
        </w:rPr>
        <w:t xml:space="preserve"> plotted with the X-Axis representing the number of occurrences of the dependent variable in the relationship (</w:t>
      </w:r>
      <w:r w:rsidR="00361C38">
        <w:rPr>
          <w:rFonts w:ascii="Times New Roman" w:eastAsia="Times New Roman" w:hAnsi="Times New Roman" w:cs="Times New Roman"/>
          <w:sz w:val="24"/>
          <w:szCs w:val="24"/>
        </w:rPr>
        <w:t>h</w:t>
      </w:r>
      <w:r w:rsidR="00812A51">
        <w:rPr>
          <w:rFonts w:ascii="Times New Roman" w:eastAsia="Times New Roman" w:hAnsi="Times New Roman" w:cs="Times New Roman"/>
          <w:sz w:val="24"/>
          <w:szCs w:val="24"/>
        </w:rPr>
        <w:t xml:space="preserve">olistic </w:t>
      </w:r>
      <w:r w:rsidR="00361C38">
        <w:rPr>
          <w:rFonts w:ascii="Times New Roman" w:eastAsia="Times New Roman" w:hAnsi="Times New Roman" w:cs="Times New Roman"/>
          <w:sz w:val="24"/>
          <w:szCs w:val="24"/>
        </w:rPr>
        <w:t>d</w:t>
      </w:r>
      <w:r w:rsidR="00812A51">
        <w:rPr>
          <w:rFonts w:ascii="Times New Roman" w:eastAsia="Times New Roman" w:hAnsi="Times New Roman" w:cs="Times New Roman"/>
          <w:sz w:val="24"/>
          <w:szCs w:val="24"/>
        </w:rPr>
        <w:t xml:space="preserve">evelopment construct), the Y-Axis representing the number of occurrences of the independent variable in the relationship (influencing independent variable), and the size of the bubble representing the number of occurrences of the relationships between the independent and dependent variables. The exact frequency of the relationship can also be found next to the relationship in the label for each bubble. The first chart, </w:t>
      </w:r>
      <w:r w:rsidR="00812A51" w:rsidRPr="00D913F8">
        <w:rPr>
          <w:rFonts w:ascii="Times New Roman" w:eastAsia="Times New Roman" w:hAnsi="Times New Roman" w:cs="Times New Roman"/>
          <w:sz w:val="24"/>
          <w:szCs w:val="24"/>
        </w:rPr>
        <w:t xml:space="preserve">Figure </w:t>
      </w:r>
      <w:r w:rsidR="00D913F8">
        <w:rPr>
          <w:rFonts w:ascii="Times New Roman" w:eastAsia="Times New Roman" w:hAnsi="Times New Roman" w:cs="Times New Roman"/>
          <w:sz w:val="24"/>
          <w:szCs w:val="24"/>
        </w:rPr>
        <w:t>5</w:t>
      </w:r>
      <w:r w:rsidR="00812A51">
        <w:rPr>
          <w:rFonts w:ascii="Times New Roman" w:eastAsia="Times New Roman" w:hAnsi="Times New Roman" w:cs="Times New Roman"/>
          <w:sz w:val="24"/>
          <w:szCs w:val="24"/>
        </w:rPr>
        <w:t xml:space="preserve">, consists of the relationships mentioned in a positive context and the second, </w:t>
      </w:r>
      <w:r w:rsidR="00812A51" w:rsidRPr="00D913F8">
        <w:rPr>
          <w:rFonts w:ascii="Times New Roman" w:eastAsia="Times New Roman" w:hAnsi="Times New Roman" w:cs="Times New Roman"/>
          <w:sz w:val="24"/>
          <w:szCs w:val="24"/>
        </w:rPr>
        <w:t xml:space="preserve">Figure </w:t>
      </w:r>
      <w:r w:rsidR="00D913F8">
        <w:rPr>
          <w:rFonts w:ascii="Times New Roman" w:eastAsia="Times New Roman" w:hAnsi="Times New Roman" w:cs="Times New Roman"/>
          <w:sz w:val="24"/>
          <w:szCs w:val="24"/>
        </w:rPr>
        <w:t>6</w:t>
      </w:r>
      <w:r w:rsidR="00812A51" w:rsidRPr="00D913F8">
        <w:rPr>
          <w:rFonts w:ascii="Times New Roman" w:eastAsia="Times New Roman" w:hAnsi="Times New Roman" w:cs="Times New Roman"/>
          <w:sz w:val="24"/>
          <w:szCs w:val="24"/>
        </w:rPr>
        <w:t>,</w:t>
      </w:r>
      <w:r w:rsidR="00812A51">
        <w:rPr>
          <w:rFonts w:ascii="Times New Roman" w:eastAsia="Times New Roman" w:hAnsi="Times New Roman" w:cs="Times New Roman"/>
          <w:i/>
          <w:iCs/>
          <w:sz w:val="24"/>
          <w:szCs w:val="24"/>
        </w:rPr>
        <w:t xml:space="preserve"> </w:t>
      </w:r>
      <w:r w:rsidR="00812A51">
        <w:rPr>
          <w:rFonts w:ascii="Times New Roman" w:eastAsia="Times New Roman" w:hAnsi="Times New Roman" w:cs="Times New Roman"/>
          <w:sz w:val="24"/>
          <w:szCs w:val="24"/>
        </w:rPr>
        <w:t>consists of the negative.</w:t>
      </w:r>
    </w:p>
    <w:p w14:paraId="4B53E38F" w14:textId="240C5FB4" w:rsidR="00C80FB3" w:rsidRDefault="00D022BD" w:rsidP="00A12D39">
      <w:pPr>
        <w:spacing w:line="25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187996">
        <w:rPr>
          <w:rFonts w:ascii="Times New Roman" w:eastAsia="Times New Roman" w:hAnsi="Times New Roman" w:cs="Times New Roman"/>
          <w:sz w:val="24"/>
          <w:szCs w:val="24"/>
        </w:rPr>
        <w:t xml:space="preserve">According to </w:t>
      </w:r>
      <w:r w:rsidR="00D913F8" w:rsidRPr="00D913F8">
        <w:rPr>
          <w:rFonts w:ascii="Times New Roman" w:eastAsia="Times New Roman" w:hAnsi="Times New Roman" w:cs="Times New Roman"/>
          <w:sz w:val="24"/>
          <w:szCs w:val="24"/>
        </w:rPr>
        <w:t>Figure 5</w:t>
      </w:r>
      <w:r w:rsidR="00187996">
        <w:rPr>
          <w:rFonts w:ascii="Times New Roman" w:eastAsia="Times New Roman" w:hAnsi="Times New Roman" w:cs="Times New Roman"/>
          <w:sz w:val="24"/>
          <w:szCs w:val="24"/>
        </w:rPr>
        <w:t>,</w:t>
      </w:r>
      <w:r w:rsidR="00300B51">
        <w:rPr>
          <w:rFonts w:ascii="Times New Roman" w:eastAsia="Times New Roman" w:hAnsi="Times New Roman" w:cs="Times New Roman"/>
          <w:sz w:val="24"/>
          <w:szCs w:val="24"/>
        </w:rPr>
        <w:t xml:space="preserve"> the relationship with the most </w:t>
      </w:r>
      <w:r w:rsidR="00542019">
        <w:rPr>
          <w:rFonts w:ascii="Times New Roman" w:eastAsia="Times New Roman" w:hAnsi="Times New Roman" w:cs="Times New Roman"/>
          <w:sz w:val="24"/>
          <w:szCs w:val="24"/>
        </w:rPr>
        <w:t>influential (mentioned the most) independent variable and most affected (mentioned the most) dependent variable</w:t>
      </w:r>
      <w:r w:rsidR="00830836">
        <w:rPr>
          <w:rFonts w:ascii="Times New Roman" w:eastAsia="Times New Roman" w:hAnsi="Times New Roman" w:cs="Times New Roman"/>
          <w:sz w:val="24"/>
          <w:szCs w:val="24"/>
        </w:rPr>
        <w:t xml:space="preserve"> was Gamification</w:t>
      </w:r>
      <w:r w:rsidR="003A3172">
        <w:rPr>
          <w:rFonts w:ascii="Times New Roman" w:eastAsia="Times New Roman" w:hAnsi="Times New Roman" w:cs="Times New Roman"/>
          <w:sz w:val="24"/>
          <w:szCs w:val="24"/>
        </w:rPr>
        <w:t xml:space="preserve"> </w:t>
      </w:r>
      <w:r w:rsidR="007F354D">
        <w:rPr>
          <w:rFonts w:ascii="Times New Roman" w:eastAsia="Times New Roman" w:hAnsi="Times New Roman" w:cs="Times New Roman"/>
          <w:sz w:val="24"/>
          <w:szCs w:val="24"/>
        </w:rPr>
        <w:t>(in general)</w:t>
      </w:r>
      <w:r w:rsidR="00830836">
        <w:rPr>
          <w:rFonts w:ascii="Times New Roman" w:eastAsia="Times New Roman" w:hAnsi="Times New Roman" w:cs="Times New Roman"/>
          <w:sz w:val="24"/>
          <w:szCs w:val="24"/>
        </w:rPr>
        <w:t xml:space="preserve"> and Interest &amp; Motivation.</w:t>
      </w:r>
      <w:r w:rsidR="00614438">
        <w:rPr>
          <w:rFonts w:ascii="Times New Roman" w:eastAsia="Times New Roman" w:hAnsi="Times New Roman" w:cs="Times New Roman"/>
          <w:sz w:val="24"/>
          <w:szCs w:val="24"/>
        </w:rPr>
        <w:t xml:space="preserve"> </w:t>
      </w:r>
      <w:r w:rsidR="00614438" w:rsidRPr="00614438">
        <w:rPr>
          <w:rFonts w:ascii="Times New Roman" w:eastAsia="Times New Roman" w:hAnsi="Times New Roman" w:cs="Times New Roman"/>
          <w:sz w:val="24"/>
          <w:szCs w:val="24"/>
        </w:rPr>
        <w:t>Out of the 14 occurrences of Interest &amp; Motivation, only 1 was connected to the Topic only and 2 were connected to the Topic and another gamification aspect.</w:t>
      </w:r>
      <w:r w:rsidR="00614438">
        <w:rPr>
          <w:rFonts w:ascii="Times New Roman" w:eastAsia="Times New Roman" w:hAnsi="Times New Roman" w:cs="Times New Roman"/>
          <w:sz w:val="24"/>
          <w:szCs w:val="24"/>
        </w:rPr>
        <w:t xml:space="preserve"> </w:t>
      </w:r>
      <w:r w:rsidR="000466BE">
        <w:rPr>
          <w:rFonts w:ascii="Times New Roman" w:eastAsia="Times New Roman" w:hAnsi="Times New Roman" w:cs="Times New Roman"/>
          <w:sz w:val="24"/>
          <w:szCs w:val="24"/>
        </w:rPr>
        <w:t xml:space="preserve">Gamification (in general) and Interest &amp; Motivation, </w:t>
      </w:r>
      <w:r w:rsidR="00D07173">
        <w:rPr>
          <w:rFonts w:ascii="Times New Roman" w:eastAsia="Times New Roman" w:hAnsi="Times New Roman" w:cs="Times New Roman"/>
          <w:sz w:val="24"/>
          <w:szCs w:val="24"/>
        </w:rPr>
        <w:t>Expression &amp; Control and Problem Solving</w:t>
      </w:r>
      <w:r w:rsidR="000466BE">
        <w:rPr>
          <w:rFonts w:ascii="Times New Roman" w:eastAsia="Times New Roman" w:hAnsi="Times New Roman" w:cs="Times New Roman"/>
          <w:sz w:val="24"/>
          <w:szCs w:val="24"/>
        </w:rPr>
        <w:t>,</w:t>
      </w:r>
      <w:r w:rsidR="005D3FE8">
        <w:rPr>
          <w:rFonts w:ascii="Times New Roman" w:eastAsia="Times New Roman" w:hAnsi="Times New Roman" w:cs="Times New Roman"/>
          <w:sz w:val="24"/>
          <w:szCs w:val="24"/>
        </w:rPr>
        <w:t xml:space="preserve"> Competition &amp; Opponent Play and Interest &amp; Motivation, and Status &amp; Visual Progress and Interest &amp; Motivation were</w:t>
      </w:r>
      <w:r w:rsidR="000811B8">
        <w:rPr>
          <w:rFonts w:ascii="Times New Roman" w:eastAsia="Times New Roman" w:hAnsi="Times New Roman" w:cs="Times New Roman"/>
          <w:sz w:val="24"/>
          <w:szCs w:val="24"/>
        </w:rPr>
        <w:t xml:space="preserve"> the most frequently mentioned positive relationship</w:t>
      </w:r>
      <w:r w:rsidR="005D3FE8">
        <w:rPr>
          <w:rFonts w:ascii="Times New Roman" w:eastAsia="Times New Roman" w:hAnsi="Times New Roman" w:cs="Times New Roman"/>
          <w:sz w:val="24"/>
          <w:szCs w:val="24"/>
        </w:rPr>
        <w:t>s</w:t>
      </w:r>
      <w:r w:rsidR="000811B8">
        <w:rPr>
          <w:rFonts w:ascii="Times New Roman" w:eastAsia="Times New Roman" w:hAnsi="Times New Roman" w:cs="Times New Roman"/>
          <w:sz w:val="24"/>
          <w:szCs w:val="24"/>
        </w:rPr>
        <w:t xml:space="preserve"> (3 occurrences</w:t>
      </w:r>
      <w:r w:rsidR="005D3FE8">
        <w:rPr>
          <w:rFonts w:ascii="Times New Roman" w:eastAsia="Times New Roman" w:hAnsi="Times New Roman" w:cs="Times New Roman"/>
          <w:sz w:val="24"/>
          <w:szCs w:val="24"/>
        </w:rPr>
        <w:t xml:space="preserve"> each</w:t>
      </w:r>
      <w:r w:rsidR="000811B8">
        <w:rPr>
          <w:rFonts w:ascii="Times New Roman" w:eastAsia="Times New Roman" w:hAnsi="Times New Roman" w:cs="Times New Roman"/>
          <w:sz w:val="24"/>
          <w:szCs w:val="24"/>
        </w:rPr>
        <w:t>.)</w:t>
      </w:r>
      <w:r w:rsidR="00227324">
        <w:rPr>
          <w:rFonts w:ascii="Times New Roman" w:eastAsia="Times New Roman" w:hAnsi="Times New Roman" w:cs="Times New Roman"/>
          <w:sz w:val="24"/>
          <w:szCs w:val="24"/>
        </w:rPr>
        <w:t xml:space="preserve"> As mentioned, Gamification</w:t>
      </w:r>
      <w:r w:rsidR="00D6335E">
        <w:rPr>
          <w:rFonts w:ascii="Times New Roman" w:eastAsia="Times New Roman" w:hAnsi="Times New Roman" w:cs="Times New Roman"/>
          <w:sz w:val="24"/>
          <w:szCs w:val="24"/>
        </w:rPr>
        <w:t xml:space="preserve">, in general, was the most frequently </w:t>
      </w:r>
      <w:r w:rsidR="00384CDF">
        <w:rPr>
          <w:rFonts w:ascii="Times New Roman" w:eastAsia="Times New Roman" w:hAnsi="Times New Roman" w:cs="Times New Roman"/>
          <w:sz w:val="24"/>
          <w:szCs w:val="24"/>
        </w:rPr>
        <w:t>occurring</w:t>
      </w:r>
      <w:r w:rsidR="00D6335E">
        <w:rPr>
          <w:rFonts w:ascii="Times New Roman" w:eastAsia="Times New Roman" w:hAnsi="Times New Roman" w:cs="Times New Roman"/>
          <w:sz w:val="24"/>
          <w:szCs w:val="24"/>
        </w:rPr>
        <w:t xml:space="preserve"> independent variable</w:t>
      </w:r>
      <w:r w:rsidR="007B56EE">
        <w:rPr>
          <w:rFonts w:ascii="Times New Roman" w:eastAsia="Times New Roman" w:hAnsi="Times New Roman" w:cs="Times New Roman"/>
          <w:sz w:val="24"/>
          <w:szCs w:val="24"/>
        </w:rPr>
        <w:t xml:space="preserve"> with 14 occurrences</w:t>
      </w:r>
      <w:r w:rsidR="00D6335E">
        <w:rPr>
          <w:rFonts w:ascii="Times New Roman" w:eastAsia="Times New Roman" w:hAnsi="Times New Roman" w:cs="Times New Roman"/>
          <w:sz w:val="24"/>
          <w:szCs w:val="24"/>
        </w:rPr>
        <w:t>. Close behind</w:t>
      </w:r>
      <w:r w:rsidR="007B56EE">
        <w:rPr>
          <w:rFonts w:ascii="Times New Roman" w:eastAsia="Times New Roman" w:hAnsi="Times New Roman" w:cs="Times New Roman"/>
          <w:sz w:val="24"/>
          <w:szCs w:val="24"/>
        </w:rPr>
        <w:t xml:space="preserve">, with </w:t>
      </w:r>
      <w:r w:rsidR="00D16E1C">
        <w:rPr>
          <w:rFonts w:ascii="Times New Roman" w:eastAsia="Times New Roman" w:hAnsi="Times New Roman" w:cs="Times New Roman"/>
          <w:sz w:val="24"/>
          <w:szCs w:val="24"/>
        </w:rPr>
        <w:t>12</w:t>
      </w:r>
      <w:r w:rsidR="007B56EE">
        <w:rPr>
          <w:rFonts w:ascii="Times New Roman" w:eastAsia="Times New Roman" w:hAnsi="Times New Roman" w:cs="Times New Roman"/>
          <w:sz w:val="24"/>
          <w:szCs w:val="24"/>
        </w:rPr>
        <w:t xml:space="preserve"> occurrences, is</w:t>
      </w:r>
      <w:r w:rsidR="00D16E1C">
        <w:rPr>
          <w:rFonts w:ascii="Times New Roman" w:eastAsia="Times New Roman" w:hAnsi="Times New Roman" w:cs="Times New Roman"/>
          <w:sz w:val="24"/>
          <w:szCs w:val="24"/>
        </w:rPr>
        <w:t xml:space="preserve"> Expression &amp; Control and</w:t>
      </w:r>
      <w:r w:rsidR="00D46517">
        <w:rPr>
          <w:rFonts w:ascii="Times New Roman" w:eastAsia="Times New Roman" w:hAnsi="Times New Roman" w:cs="Times New Roman"/>
          <w:sz w:val="24"/>
          <w:szCs w:val="24"/>
        </w:rPr>
        <w:t xml:space="preserve"> Achievement &amp; Reward with 9 occurrences.</w:t>
      </w:r>
      <w:r w:rsidR="00FD1482">
        <w:rPr>
          <w:rFonts w:ascii="Times New Roman" w:eastAsia="Times New Roman" w:hAnsi="Times New Roman" w:cs="Times New Roman"/>
          <w:sz w:val="24"/>
          <w:szCs w:val="24"/>
        </w:rPr>
        <w:t xml:space="preserve"> The most frequently occurring dependent variable was Interest &amp; Motivation</w:t>
      </w:r>
      <w:r w:rsidR="00AF40F1">
        <w:rPr>
          <w:rFonts w:ascii="Times New Roman" w:eastAsia="Times New Roman" w:hAnsi="Times New Roman" w:cs="Times New Roman"/>
          <w:sz w:val="24"/>
          <w:szCs w:val="24"/>
        </w:rPr>
        <w:t xml:space="preserve"> (14)</w:t>
      </w:r>
      <w:r w:rsidR="00110A3A">
        <w:rPr>
          <w:rFonts w:ascii="Times New Roman" w:eastAsia="Times New Roman" w:hAnsi="Times New Roman" w:cs="Times New Roman"/>
          <w:sz w:val="24"/>
          <w:szCs w:val="24"/>
        </w:rPr>
        <w:t xml:space="preserve"> </w:t>
      </w:r>
      <w:r w:rsidR="00FD1482">
        <w:rPr>
          <w:rFonts w:ascii="Times New Roman" w:eastAsia="Times New Roman" w:hAnsi="Times New Roman" w:cs="Times New Roman"/>
          <w:sz w:val="24"/>
          <w:szCs w:val="24"/>
        </w:rPr>
        <w:t>with</w:t>
      </w:r>
      <w:r w:rsidR="002F258E">
        <w:rPr>
          <w:rFonts w:ascii="Times New Roman" w:eastAsia="Times New Roman" w:hAnsi="Times New Roman" w:cs="Times New Roman"/>
          <w:sz w:val="24"/>
          <w:szCs w:val="24"/>
        </w:rPr>
        <w:t xml:space="preserve"> Attention &amp; Engagement</w:t>
      </w:r>
      <w:r w:rsidR="00832952">
        <w:rPr>
          <w:rFonts w:ascii="Times New Roman" w:eastAsia="Times New Roman" w:hAnsi="Times New Roman" w:cs="Times New Roman"/>
          <w:sz w:val="24"/>
          <w:szCs w:val="24"/>
        </w:rPr>
        <w:t xml:space="preserve"> (10)</w:t>
      </w:r>
      <w:r w:rsidR="002F258E">
        <w:rPr>
          <w:rFonts w:ascii="Times New Roman" w:eastAsia="Times New Roman" w:hAnsi="Times New Roman" w:cs="Times New Roman"/>
          <w:sz w:val="24"/>
          <w:szCs w:val="24"/>
        </w:rPr>
        <w:t xml:space="preserve"> and Problem Solving &amp; Critical Thinking </w:t>
      </w:r>
      <w:r w:rsidR="00832952">
        <w:rPr>
          <w:rFonts w:ascii="Times New Roman" w:eastAsia="Times New Roman" w:hAnsi="Times New Roman" w:cs="Times New Roman"/>
          <w:sz w:val="24"/>
          <w:szCs w:val="24"/>
        </w:rPr>
        <w:t xml:space="preserve">(9) </w:t>
      </w:r>
      <w:r w:rsidR="00AF40F1">
        <w:rPr>
          <w:rFonts w:ascii="Times New Roman" w:eastAsia="Times New Roman" w:hAnsi="Times New Roman" w:cs="Times New Roman"/>
          <w:sz w:val="24"/>
          <w:szCs w:val="24"/>
        </w:rPr>
        <w:t>taking the rank of second and third most occurring.</w:t>
      </w:r>
      <w:r w:rsidR="004A7F4F">
        <w:rPr>
          <w:rFonts w:ascii="Times New Roman" w:eastAsia="Times New Roman" w:hAnsi="Times New Roman" w:cs="Times New Roman"/>
          <w:sz w:val="24"/>
          <w:szCs w:val="24"/>
        </w:rPr>
        <w:t xml:space="preserve"> </w:t>
      </w:r>
      <w:r w:rsidR="00965E0D">
        <w:rPr>
          <w:rFonts w:ascii="Times New Roman" w:eastAsia="Times New Roman" w:hAnsi="Times New Roman" w:cs="Times New Roman"/>
          <w:sz w:val="24"/>
          <w:szCs w:val="24"/>
        </w:rPr>
        <w:t xml:space="preserve">According to </w:t>
      </w:r>
      <w:r w:rsidR="00111DDC">
        <w:rPr>
          <w:rFonts w:ascii="Times New Roman" w:eastAsia="Times New Roman" w:hAnsi="Times New Roman" w:cs="Times New Roman"/>
          <w:sz w:val="24"/>
          <w:szCs w:val="24"/>
        </w:rPr>
        <w:t>Figure 6</w:t>
      </w:r>
      <w:r w:rsidR="00965E0D">
        <w:rPr>
          <w:rFonts w:ascii="Times New Roman" w:eastAsia="Times New Roman" w:hAnsi="Times New Roman" w:cs="Times New Roman"/>
          <w:sz w:val="24"/>
          <w:szCs w:val="24"/>
        </w:rPr>
        <w:t xml:space="preserve">, the </w:t>
      </w:r>
      <w:r w:rsidR="00111DDC">
        <w:rPr>
          <w:rFonts w:ascii="Times New Roman" w:eastAsia="Times New Roman" w:hAnsi="Times New Roman" w:cs="Times New Roman"/>
          <w:sz w:val="24"/>
          <w:szCs w:val="24"/>
        </w:rPr>
        <w:t>seven</w:t>
      </w:r>
      <w:r w:rsidR="002F0D88">
        <w:rPr>
          <w:rFonts w:ascii="Times New Roman" w:eastAsia="Times New Roman" w:hAnsi="Times New Roman" w:cs="Times New Roman"/>
          <w:sz w:val="24"/>
          <w:szCs w:val="24"/>
        </w:rPr>
        <w:t xml:space="preserve"> possible negative relationships identified were only mentioned once each.</w:t>
      </w:r>
      <w:r w:rsidR="0089658F">
        <w:rPr>
          <w:rFonts w:ascii="Times New Roman" w:eastAsia="Times New Roman" w:hAnsi="Times New Roman" w:cs="Times New Roman"/>
          <w:sz w:val="24"/>
          <w:szCs w:val="24"/>
        </w:rPr>
        <w:t xml:space="preserve"> The most frequently mentioned independent variable in a negative context was Online Learning</w:t>
      </w:r>
      <w:r w:rsidR="00FE22B5">
        <w:rPr>
          <w:rFonts w:ascii="Times New Roman" w:eastAsia="Times New Roman" w:hAnsi="Times New Roman" w:cs="Times New Roman"/>
          <w:sz w:val="24"/>
          <w:szCs w:val="24"/>
        </w:rPr>
        <w:t>,</w:t>
      </w:r>
      <w:r w:rsidR="00624C26">
        <w:rPr>
          <w:rFonts w:ascii="Times New Roman" w:eastAsia="Times New Roman" w:hAnsi="Times New Roman" w:cs="Times New Roman"/>
          <w:sz w:val="24"/>
          <w:szCs w:val="24"/>
        </w:rPr>
        <w:t xml:space="preserve"> with observations of </w:t>
      </w:r>
      <w:r w:rsidR="0077041A">
        <w:rPr>
          <w:rFonts w:ascii="Times New Roman" w:eastAsia="Times New Roman" w:hAnsi="Times New Roman" w:cs="Times New Roman"/>
          <w:sz w:val="24"/>
          <w:szCs w:val="24"/>
        </w:rPr>
        <w:t>three</w:t>
      </w:r>
      <w:r w:rsidR="00624C26">
        <w:rPr>
          <w:rFonts w:ascii="Times New Roman" w:eastAsia="Times New Roman" w:hAnsi="Times New Roman" w:cs="Times New Roman"/>
          <w:sz w:val="24"/>
          <w:szCs w:val="24"/>
        </w:rPr>
        <w:t xml:space="preserve"> different holistic development constructs which may have been affected. The most frequently occurring </w:t>
      </w:r>
      <w:r w:rsidR="00FE22B5">
        <w:rPr>
          <w:rFonts w:ascii="Times New Roman" w:eastAsia="Times New Roman" w:hAnsi="Times New Roman" w:cs="Times New Roman"/>
          <w:sz w:val="24"/>
          <w:szCs w:val="24"/>
        </w:rPr>
        <w:t xml:space="preserve">dependent variable in a negative context was Teamwork, which was observed </w:t>
      </w:r>
      <w:r w:rsidR="004A7F4F">
        <w:rPr>
          <w:rFonts w:ascii="Times New Roman" w:eastAsia="Times New Roman" w:hAnsi="Times New Roman" w:cs="Times New Roman"/>
          <w:sz w:val="24"/>
          <w:szCs w:val="24"/>
        </w:rPr>
        <w:t xml:space="preserve">to have a possible negative connection to Achievement &amp; Reward and Expression &amp; Control. Comparing the data from both charts, </w:t>
      </w:r>
      <w:r w:rsidR="00580076">
        <w:rPr>
          <w:rFonts w:ascii="Times New Roman" w:eastAsia="Times New Roman" w:hAnsi="Times New Roman" w:cs="Times New Roman"/>
          <w:sz w:val="24"/>
          <w:szCs w:val="24"/>
        </w:rPr>
        <w:t>a contradiction</w:t>
      </w:r>
      <w:r w:rsidR="00313855">
        <w:rPr>
          <w:rFonts w:ascii="Times New Roman" w:eastAsia="Times New Roman" w:hAnsi="Times New Roman" w:cs="Times New Roman"/>
          <w:sz w:val="24"/>
          <w:szCs w:val="24"/>
        </w:rPr>
        <w:t xml:space="preserve"> can be identified</w:t>
      </w:r>
      <w:r w:rsidR="006A6419">
        <w:rPr>
          <w:rFonts w:ascii="Times New Roman" w:eastAsia="Times New Roman" w:hAnsi="Times New Roman" w:cs="Times New Roman"/>
          <w:sz w:val="24"/>
          <w:szCs w:val="24"/>
        </w:rPr>
        <w:t>:</w:t>
      </w:r>
      <w:r w:rsidR="005608DF">
        <w:rPr>
          <w:rFonts w:ascii="Times New Roman" w:eastAsia="Times New Roman" w:hAnsi="Times New Roman" w:cs="Times New Roman"/>
          <w:sz w:val="24"/>
          <w:szCs w:val="24"/>
        </w:rPr>
        <w:t xml:space="preserve"> Achievement &amp; Reward</w:t>
      </w:r>
      <w:r w:rsidR="00580076">
        <w:rPr>
          <w:rFonts w:ascii="Times New Roman" w:eastAsia="Times New Roman" w:hAnsi="Times New Roman" w:cs="Times New Roman"/>
          <w:sz w:val="24"/>
          <w:szCs w:val="24"/>
        </w:rPr>
        <w:t xml:space="preserve"> and Teamwork</w:t>
      </w:r>
      <w:r w:rsidR="006A6419">
        <w:rPr>
          <w:rFonts w:ascii="Times New Roman" w:eastAsia="Times New Roman" w:hAnsi="Times New Roman" w:cs="Times New Roman"/>
          <w:sz w:val="24"/>
          <w:szCs w:val="24"/>
        </w:rPr>
        <w:t>. This relationship occurs in both a positive and negative context</w:t>
      </w:r>
      <w:r w:rsidR="002A28B5">
        <w:rPr>
          <w:rFonts w:ascii="Times New Roman" w:eastAsia="Times New Roman" w:hAnsi="Times New Roman" w:cs="Times New Roman"/>
          <w:sz w:val="24"/>
          <w:szCs w:val="24"/>
        </w:rPr>
        <w:t xml:space="preserve"> only once.</w:t>
      </w:r>
    </w:p>
    <w:p w14:paraId="6BBA9BB1" w14:textId="3EEDDB3D" w:rsidR="00EC26FC" w:rsidRPr="009D3443" w:rsidRDefault="00EC26FC" w:rsidP="009D3443">
      <w:pPr>
        <w:spacing w:line="257"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Utilizing the data from </w:t>
      </w:r>
      <w:r w:rsidR="00D913F8" w:rsidRPr="00F72318">
        <w:rPr>
          <w:rFonts w:ascii="Times New Roman" w:eastAsia="Times New Roman" w:hAnsi="Times New Roman" w:cs="Times New Roman"/>
          <w:sz w:val="24"/>
          <w:szCs w:val="24"/>
        </w:rPr>
        <w:t>Figure 2</w:t>
      </w:r>
      <w:r w:rsidRPr="00F72318">
        <w:rPr>
          <w:rFonts w:ascii="Times New Roman" w:eastAsia="Times New Roman" w:hAnsi="Times New Roman" w:cs="Times New Roman"/>
          <w:sz w:val="24"/>
          <w:szCs w:val="24"/>
        </w:rPr>
        <w:t xml:space="preserve">, </w:t>
      </w:r>
      <w:r w:rsidR="00D913F8" w:rsidRPr="00F72318">
        <w:rPr>
          <w:rFonts w:ascii="Times New Roman" w:eastAsia="Times New Roman" w:hAnsi="Times New Roman" w:cs="Times New Roman"/>
          <w:sz w:val="24"/>
          <w:szCs w:val="24"/>
        </w:rPr>
        <w:t>Figure 3</w:t>
      </w:r>
      <w:r w:rsidR="00F72318" w:rsidRPr="00F72318">
        <w:rPr>
          <w:rFonts w:ascii="Times New Roman" w:eastAsia="Times New Roman" w:hAnsi="Times New Roman" w:cs="Times New Roman"/>
          <w:sz w:val="24"/>
          <w:szCs w:val="24"/>
        </w:rPr>
        <w:t>, and Figure 4</w:t>
      </w:r>
      <w:r w:rsidRPr="00F72318">
        <w:rPr>
          <w:rFonts w:ascii="Times New Roman" w:eastAsia="Times New Roman" w:hAnsi="Times New Roman" w:cs="Times New Roman"/>
          <w:sz w:val="24"/>
          <w:szCs w:val="24"/>
        </w:rPr>
        <w:t>,</w:t>
      </w:r>
      <w:r w:rsidRPr="001A796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Phase 3 involved creating</w:t>
      </w:r>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 xml:space="preserve">a table to display the most observable change per </w:t>
      </w:r>
      <w:r w:rsidR="00361C38">
        <w:rPr>
          <w:rFonts w:ascii="Times New Roman" w:eastAsia="Times New Roman" w:hAnsi="Times New Roman" w:cs="Times New Roman"/>
          <w:sz w:val="24"/>
          <w:szCs w:val="24"/>
        </w:rPr>
        <w:t>h</w:t>
      </w:r>
      <w:r>
        <w:rPr>
          <w:rFonts w:ascii="Times New Roman" w:eastAsia="Times New Roman" w:hAnsi="Times New Roman" w:cs="Times New Roman"/>
          <w:sz w:val="24"/>
          <w:szCs w:val="24"/>
        </w:rPr>
        <w:t xml:space="preserve">olistic </w:t>
      </w:r>
      <w:r w:rsidR="00361C38">
        <w:rPr>
          <w:rFonts w:ascii="Times New Roman" w:eastAsia="Times New Roman" w:hAnsi="Times New Roman" w:cs="Times New Roman"/>
          <w:sz w:val="24"/>
          <w:szCs w:val="24"/>
        </w:rPr>
        <w:t>d</w:t>
      </w:r>
      <w:r>
        <w:rPr>
          <w:rFonts w:ascii="Times New Roman" w:eastAsia="Times New Roman" w:hAnsi="Times New Roman" w:cs="Times New Roman"/>
          <w:sz w:val="24"/>
          <w:szCs w:val="24"/>
        </w:rPr>
        <w:t>evelopment construct</w:t>
      </w:r>
      <w:r w:rsidR="00461BB8">
        <w:rPr>
          <w:rFonts w:ascii="Times New Roman" w:eastAsia="Times New Roman" w:hAnsi="Times New Roman" w:cs="Times New Roman"/>
          <w:sz w:val="24"/>
          <w:szCs w:val="24"/>
        </w:rPr>
        <w:t xml:space="preserve"> (</w:t>
      </w:r>
      <w:r w:rsidR="009D3443">
        <w:rPr>
          <w:rFonts w:ascii="Times New Roman" w:eastAsia="Times New Roman" w:hAnsi="Times New Roman" w:cs="Times New Roman"/>
          <w:sz w:val="24"/>
          <w:szCs w:val="24"/>
        </w:rPr>
        <w:t>Table 4</w:t>
      </w:r>
      <w:r>
        <w:rPr>
          <w:rFonts w:ascii="Times New Roman" w:eastAsia="Times New Roman" w:hAnsi="Times New Roman" w:cs="Times New Roman"/>
          <w:sz w:val="24"/>
          <w:szCs w:val="24"/>
        </w:rPr>
        <w:t>.</w:t>
      </w:r>
      <w:r w:rsidR="00461BB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To find the most observable change in </w:t>
      </w:r>
      <w:r w:rsidR="00111DDC">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ndividual </w:t>
      </w:r>
      <w:r w:rsidR="00111DDC">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tudent </w:t>
      </w:r>
      <w:r w:rsidR="00111DDC">
        <w:rPr>
          <w:rFonts w:ascii="Times New Roman" w:eastAsia="Times New Roman" w:hAnsi="Times New Roman" w:cs="Times New Roman"/>
          <w:sz w:val="24"/>
          <w:szCs w:val="24"/>
        </w:rPr>
        <w:t>g</w:t>
      </w:r>
      <w:r>
        <w:rPr>
          <w:rFonts w:ascii="Times New Roman" w:eastAsia="Times New Roman" w:hAnsi="Times New Roman" w:cs="Times New Roman"/>
          <w:sz w:val="24"/>
          <w:szCs w:val="24"/>
        </w:rPr>
        <w:t xml:space="preserve">rades and the </w:t>
      </w:r>
      <w:r w:rsidR="00111DDC">
        <w:rPr>
          <w:rFonts w:ascii="Times New Roman" w:eastAsia="Times New Roman" w:hAnsi="Times New Roman" w:cs="Times New Roman"/>
          <w:sz w:val="24"/>
          <w:szCs w:val="24"/>
        </w:rPr>
        <w:t>q</w:t>
      </w:r>
      <w:r>
        <w:rPr>
          <w:rFonts w:ascii="Times New Roman" w:eastAsia="Times New Roman" w:hAnsi="Times New Roman" w:cs="Times New Roman"/>
          <w:sz w:val="24"/>
          <w:szCs w:val="24"/>
        </w:rPr>
        <w:t xml:space="preserve">uestionnaire </w:t>
      </w:r>
      <w:r w:rsidR="00111DDC">
        <w:rPr>
          <w:rFonts w:ascii="Times New Roman" w:eastAsia="Times New Roman" w:hAnsi="Times New Roman" w:cs="Times New Roman"/>
          <w:sz w:val="24"/>
          <w:szCs w:val="24"/>
        </w:rPr>
        <w:t>o</w:t>
      </w:r>
      <w:r>
        <w:rPr>
          <w:rFonts w:ascii="Times New Roman" w:eastAsia="Times New Roman" w:hAnsi="Times New Roman" w:cs="Times New Roman"/>
          <w:sz w:val="24"/>
          <w:szCs w:val="24"/>
        </w:rPr>
        <w:t>bservations, the number of negative results was subtracted from the number of positive results to provide the difference of change observed. The more positive the result, the more positive change was observed. The more negative the result, the more negative change was observed. Similarly, if the difference is 0, there was either no change or a balanced amount of positive and negative change. Then the class average change, found in Phase 1, was added to show the greatest increase, and decrease per aspect for the whole class.</w:t>
      </w:r>
    </w:p>
    <w:p w14:paraId="680E4DD1" w14:textId="4AD5B1A4" w:rsidR="00EC26FC" w:rsidRPr="00A12D39" w:rsidRDefault="00EC26FC" w:rsidP="00A12D39">
      <w:pPr>
        <w:spacing w:line="257"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Reviewing the data sets in </w:t>
      </w:r>
      <w:r w:rsidR="009D3443">
        <w:rPr>
          <w:rFonts w:ascii="Times New Roman" w:eastAsia="Times New Roman" w:hAnsi="Times New Roman" w:cs="Times New Roman"/>
          <w:sz w:val="24"/>
          <w:szCs w:val="24"/>
        </w:rPr>
        <w:t>Table 4</w:t>
      </w:r>
      <w:r w:rsidRPr="00461BB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it can be seen that the</w:t>
      </w:r>
      <w:proofErr w:type="gramEnd"/>
      <w:r>
        <w:rPr>
          <w:rFonts w:ascii="Times New Roman" w:eastAsia="Times New Roman" w:hAnsi="Times New Roman" w:cs="Times New Roman"/>
          <w:sz w:val="24"/>
          <w:szCs w:val="24"/>
        </w:rPr>
        <w:t xml:space="preserve"> o</w:t>
      </w:r>
      <w:r w:rsidRPr="00FE35B7">
        <w:rPr>
          <w:rFonts w:ascii="Times New Roman" w:eastAsia="Times New Roman" w:hAnsi="Times New Roman" w:cs="Times New Roman"/>
          <w:sz w:val="24"/>
          <w:szCs w:val="24"/>
        </w:rPr>
        <w:t xml:space="preserve">bservations found Interest &amp; Motivation to be the </w:t>
      </w:r>
      <w:r>
        <w:rPr>
          <w:rFonts w:ascii="Times New Roman" w:eastAsia="Times New Roman" w:hAnsi="Times New Roman" w:cs="Times New Roman"/>
          <w:sz w:val="24"/>
          <w:szCs w:val="24"/>
        </w:rPr>
        <w:t>construct</w:t>
      </w:r>
      <w:r w:rsidRPr="00FE35B7">
        <w:rPr>
          <w:rFonts w:ascii="Times New Roman" w:eastAsia="Times New Roman" w:hAnsi="Times New Roman" w:cs="Times New Roman"/>
          <w:sz w:val="24"/>
          <w:szCs w:val="24"/>
        </w:rPr>
        <w:t xml:space="preserve"> observed in the most positive context</w:t>
      </w:r>
      <w:r>
        <w:rPr>
          <w:rFonts w:ascii="Times New Roman" w:eastAsia="Times New Roman" w:hAnsi="Times New Roman" w:cs="Times New Roman"/>
          <w:sz w:val="24"/>
          <w:szCs w:val="24"/>
        </w:rPr>
        <w:t>s</w:t>
      </w:r>
      <w:r w:rsidRPr="00FE35B7">
        <w:rPr>
          <w:rFonts w:ascii="Times New Roman" w:eastAsia="Times New Roman" w:hAnsi="Times New Roman" w:cs="Times New Roman"/>
          <w:sz w:val="24"/>
          <w:szCs w:val="24"/>
        </w:rPr>
        <w:t xml:space="preserve">. However, the </w:t>
      </w:r>
      <w:r>
        <w:rPr>
          <w:rFonts w:ascii="Times New Roman" w:eastAsia="Times New Roman" w:hAnsi="Times New Roman" w:cs="Times New Roman"/>
          <w:sz w:val="24"/>
          <w:szCs w:val="24"/>
        </w:rPr>
        <w:t xml:space="preserve">individual </w:t>
      </w:r>
      <w:r w:rsidRPr="00FE35B7">
        <w:rPr>
          <w:rFonts w:ascii="Times New Roman" w:eastAsia="Times New Roman" w:hAnsi="Times New Roman" w:cs="Times New Roman"/>
          <w:sz w:val="24"/>
          <w:szCs w:val="24"/>
        </w:rPr>
        <w:t xml:space="preserve">grades showed </w:t>
      </w:r>
      <w:proofErr w:type="gramStart"/>
      <w:r w:rsidRPr="00FE35B7">
        <w:rPr>
          <w:rFonts w:ascii="Times New Roman" w:eastAsia="Times New Roman" w:hAnsi="Times New Roman" w:cs="Times New Roman"/>
          <w:sz w:val="24"/>
          <w:szCs w:val="24"/>
        </w:rPr>
        <w:t>the majority of</w:t>
      </w:r>
      <w:proofErr w:type="gramEnd"/>
      <w:r w:rsidRPr="00FE35B7">
        <w:rPr>
          <w:rFonts w:ascii="Times New Roman" w:eastAsia="Times New Roman" w:hAnsi="Times New Roman" w:cs="Times New Roman"/>
          <w:sz w:val="24"/>
          <w:szCs w:val="24"/>
        </w:rPr>
        <w:t xml:space="preserve"> students had the largest negative change compared to other </w:t>
      </w:r>
      <w:r>
        <w:rPr>
          <w:rFonts w:ascii="Times New Roman" w:eastAsia="Times New Roman" w:hAnsi="Times New Roman" w:cs="Times New Roman"/>
          <w:sz w:val="24"/>
          <w:szCs w:val="24"/>
        </w:rPr>
        <w:t>constructs</w:t>
      </w:r>
      <w:r w:rsidRPr="00FE35B7">
        <w:rPr>
          <w:rFonts w:ascii="Times New Roman" w:eastAsia="Times New Roman" w:hAnsi="Times New Roman" w:cs="Times New Roman"/>
          <w:sz w:val="24"/>
          <w:szCs w:val="24"/>
        </w:rPr>
        <w:t xml:space="preserve"> and the Class Grade Average shows the overall class Interest &amp; motivation grade to have had a -0.47-point change</w:t>
      </w:r>
      <w:r>
        <w:rPr>
          <w:rFonts w:ascii="Times New Roman" w:eastAsia="Times New Roman" w:hAnsi="Times New Roman" w:cs="Times New Roman"/>
          <w:sz w:val="24"/>
          <w:szCs w:val="24"/>
        </w:rPr>
        <w:t xml:space="preserve">. </w:t>
      </w:r>
      <w:r w:rsidRPr="00FE35B7">
        <w:rPr>
          <w:rFonts w:ascii="Times New Roman" w:eastAsia="Times New Roman" w:hAnsi="Times New Roman" w:cs="Times New Roman"/>
          <w:sz w:val="24"/>
          <w:szCs w:val="24"/>
        </w:rPr>
        <w:t xml:space="preserve">Attendance was not mentioned in the observations, but </w:t>
      </w:r>
      <w:r w:rsidR="0077041A" w:rsidRPr="00FE35B7">
        <w:rPr>
          <w:rFonts w:ascii="Times New Roman" w:eastAsia="Times New Roman" w:hAnsi="Times New Roman" w:cs="Times New Roman"/>
          <w:sz w:val="24"/>
          <w:szCs w:val="24"/>
        </w:rPr>
        <w:t>most</w:t>
      </w:r>
      <w:r w:rsidRPr="00FE35B7">
        <w:rPr>
          <w:rFonts w:ascii="Times New Roman" w:eastAsia="Times New Roman" w:hAnsi="Times New Roman" w:cs="Times New Roman"/>
          <w:sz w:val="24"/>
          <w:szCs w:val="24"/>
        </w:rPr>
        <w:t xml:space="preserve"> students had a decrease in their individual grades with the class average showing </w:t>
      </w:r>
      <w:r>
        <w:rPr>
          <w:rFonts w:ascii="Times New Roman" w:eastAsia="Times New Roman" w:hAnsi="Times New Roman" w:cs="Times New Roman"/>
          <w:sz w:val="24"/>
          <w:szCs w:val="24"/>
        </w:rPr>
        <w:t>a</w:t>
      </w:r>
      <w:r w:rsidR="00BE6A3B">
        <w:rPr>
          <w:rFonts w:ascii="Times New Roman" w:eastAsia="Times New Roman" w:hAnsi="Times New Roman" w:cs="Times New Roman"/>
          <w:sz w:val="24"/>
          <w:szCs w:val="24"/>
        </w:rPr>
        <w:t xml:space="preserve"> </w:t>
      </w:r>
      <w:r w:rsidRPr="00FE35B7">
        <w:rPr>
          <w:rFonts w:ascii="Times New Roman" w:eastAsia="Times New Roman" w:hAnsi="Times New Roman" w:cs="Times New Roman"/>
          <w:sz w:val="24"/>
          <w:szCs w:val="24"/>
        </w:rPr>
        <w:t>0.67-point decrease in grade</w:t>
      </w:r>
      <w:r>
        <w:rPr>
          <w:rFonts w:ascii="Times New Roman" w:eastAsia="Times New Roman" w:hAnsi="Times New Roman" w:cs="Times New Roman"/>
          <w:sz w:val="24"/>
          <w:szCs w:val="24"/>
        </w:rPr>
        <w:t xml:space="preserve"> – the largest decrease in all constructs. </w:t>
      </w:r>
      <w:r w:rsidRPr="00FE35B7">
        <w:rPr>
          <w:rFonts w:ascii="Times New Roman" w:eastAsia="Times New Roman" w:hAnsi="Times New Roman" w:cs="Times New Roman"/>
          <w:sz w:val="24"/>
          <w:szCs w:val="24"/>
        </w:rPr>
        <w:t xml:space="preserve">The written observations mostly portrayed Attention &amp; Engagement in a positive context, but the </w:t>
      </w:r>
      <w:r>
        <w:rPr>
          <w:rFonts w:ascii="Times New Roman" w:eastAsia="Times New Roman" w:hAnsi="Times New Roman" w:cs="Times New Roman"/>
          <w:sz w:val="24"/>
          <w:szCs w:val="24"/>
        </w:rPr>
        <w:t xml:space="preserve">individual </w:t>
      </w:r>
      <w:r w:rsidRPr="00FE35B7">
        <w:rPr>
          <w:rFonts w:ascii="Times New Roman" w:eastAsia="Times New Roman" w:hAnsi="Times New Roman" w:cs="Times New Roman"/>
          <w:sz w:val="24"/>
          <w:szCs w:val="24"/>
        </w:rPr>
        <w:t xml:space="preserve">grades and class average show the opposite. The </w:t>
      </w:r>
      <w:r>
        <w:rPr>
          <w:rFonts w:ascii="Times New Roman" w:eastAsia="Times New Roman" w:hAnsi="Times New Roman" w:cs="Times New Roman"/>
          <w:sz w:val="24"/>
          <w:szCs w:val="24"/>
        </w:rPr>
        <w:t xml:space="preserve">individual </w:t>
      </w:r>
      <w:r w:rsidRPr="00FE35B7">
        <w:rPr>
          <w:rFonts w:ascii="Times New Roman" w:eastAsia="Times New Roman" w:hAnsi="Times New Roman" w:cs="Times New Roman"/>
          <w:sz w:val="24"/>
          <w:szCs w:val="24"/>
        </w:rPr>
        <w:t xml:space="preserve">grades rank Attention &amp; Engagement as the third most negatively occurring </w:t>
      </w:r>
      <w:r>
        <w:rPr>
          <w:rFonts w:ascii="Times New Roman" w:eastAsia="Times New Roman" w:hAnsi="Times New Roman" w:cs="Times New Roman"/>
          <w:sz w:val="24"/>
          <w:szCs w:val="24"/>
        </w:rPr>
        <w:t>construct</w:t>
      </w:r>
      <w:r w:rsidRPr="00FE35B7">
        <w:rPr>
          <w:rFonts w:ascii="Times New Roman" w:eastAsia="Times New Roman" w:hAnsi="Times New Roman" w:cs="Times New Roman"/>
          <w:sz w:val="24"/>
          <w:szCs w:val="24"/>
        </w:rPr>
        <w:t xml:space="preserve"> with a class average decrease </w:t>
      </w:r>
      <w:r w:rsidR="0077041A" w:rsidRPr="00FE35B7">
        <w:rPr>
          <w:rFonts w:ascii="Times New Roman" w:eastAsia="Times New Roman" w:hAnsi="Times New Roman" w:cs="Times New Roman"/>
          <w:sz w:val="24"/>
          <w:szCs w:val="24"/>
        </w:rPr>
        <w:t xml:space="preserve">of </w:t>
      </w:r>
      <w:r w:rsidR="0077041A">
        <w:rPr>
          <w:rFonts w:ascii="Times New Roman" w:eastAsia="Times New Roman" w:hAnsi="Times New Roman" w:cs="Times New Roman"/>
          <w:sz w:val="24"/>
          <w:szCs w:val="24"/>
        </w:rPr>
        <w:t>0.41</w:t>
      </w:r>
      <w:r w:rsidRPr="00FE35B7">
        <w:rPr>
          <w:rFonts w:ascii="Times New Roman" w:eastAsia="Times New Roman" w:hAnsi="Times New Roman" w:cs="Times New Roman"/>
          <w:sz w:val="24"/>
          <w:szCs w:val="24"/>
        </w:rPr>
        <w:t xml:space="preserve"> points, just slightly less of a decrease than Interest &amp; Motivation. </w:t>
      </w:r>
      <w:r>
        <w:rPr>
          <w:rFonts w:ascii="Times New Roman" w:eastAsia="Times New Roman" w:hAnsi="Times New Roman" w:cs="Times New Roman"/>
          <w:sz w:val="24"/>
          <w:szCs w:val="24"/>
        </w:rPr>
        <w:t xml:space="preserve">On the other hand, </w:t>
      </w:r>
      <w:r w:rsidRPr="00FE35B7">
        <w:rPr>
          <w:rFonts w:ascii="Times New Roman" w:eastAsia="Times New Roman" w:hAnsi="Times New Roman" w:cs="Times New Roman"/>
          <w:sz w:val="24"/>
          <w:szCs w:val="24"/>
        </w:rPr>
        <w:t xml:space="preserve">Perseverance was primarily observed in a positive context, aside from one negative occurrence related to Competition &amp; Opponent Play, ranking it as the 2nd most observed </w:t>
      </w:r>
      <w:r>
        <w:rPr>
          <w:rFonts w:ascii="Times New Roman" w:eastAsia="Times New Roman" w:hAnsi="Times New Roman" w:cs="Times New Roman"/>
          <w:sz w:val="24"/>
          <w:szCs w:val="24"/>
        </w:rPr>
        <w:t>construct</w:t>
      </w:r>
      <w:r w:rsidRPr="00FE35B7">
        <w:rPr>
          <w:rFonts w:ascii="Times New Roman" w:eastAsia="Times New Roman" w:hAnsi="Times New Roman" w:cs="Times New Roman"/>
          <w:sz w:val="24"/>
          <w:szCs w:val="24"/>
        </w:rPr>
        <w:t xml:space="preserve"> in a positive context. Similarly, the individual student grades and class grade average </w:t>
      </w:r>
      <w:r>
        <w:rPr>
          <w:rFonts w:ascii="Times New Roman" w:eastAsia="Times New Roman" w:hAnsi="Times New Roman" w:cs="Times New Roman"/>
          <w:sz w:val="24"/>
          <w:szCs w:val="24"/>
        </w:rPr>
        <w:t xml:space="preserve">also </w:t>
      </w:r>
      <w:r w:rsidRPr="00FE35B7">
        <w:rPr>
          <w:rFonts w:ascii="Times New Roman" w:eastAsia="Times New Roman" w:hAnsi="Times New Roman" w:cs="Times New Roman"/>
          <w:sz w:val="24"/>
          <w:szCs w:val="24"/>
        </w:rPr>
        <w:t xml:space="preserve">show a positive change in </w:t>
      </w:r>
      <w:r>
        <w:rPr>
          <w:rFonts w:ascii="Times New Roman" w:eastAsia="Times New Roman" w:hAnsi="Times New Roman" w:cs="Times New Roman"/>
          <w:sz w:val="24"/>
          <w:szCs w:val="24"/>
        </w:rPr>
        <w:t>Perseverance</w:t>
      </w:r>
      <w:r w:rsidRPr="00FE35B7">
        <w:rPr>
          <w:rFonts w:ascii="Times New Roman" w:eastAsia="Times New Roman" w:hAnsi="Times New Roman" w:cs="Times New Roman"/>
          <w:sz w:val="24"/>
          <w:szCs w:val="24"/>
        </w:rPr>
        <w:t xml:space="preserve">. The individual grades rank Perseverance as the </w:t>
      </w:r>
      <w:r>
        <w:rPr>
          <w:rFonts w:ascii="Times New Roman" w:eastAsia="Times New Roman" w:hAnsi="Times New Roman" w:cs="Times New Roman"/>
          <w:sz w:val="24"/>
          <w:szCs w:val="24"/>
        </w:rPr>
        <w:t>construct</w:t>
      </w:r>
      <w:r w:rsidRPr="00FE35B7">
        <w:rPr>
          <w:rFonts w:ascii="Times New Roman" w:eastAsia="Times New Roman" w:hAnsi="Times New Roman" w:cs="Times New Roman"/>
          <w:sz w:val="24"/>
          <w:szCs w:val="24"/>
        </w:rPr>
        <w:t xml:space="preserve"> with the 2nd highest number of students with a positive change. The class grade average ranks it as the </w:t>
      </w:r>
      <w:r>
        <w:rPr>
          <w:rFonts w:ascii="Times New Roman" w:eastAsia="Times New Roman" w:hAnsi="Times New Roman" w:cs="Times New Roman"/>
          <w:sz w:val="24"/>
          <w:szCs w:val="24"/>
        </w:rPr>
        <w:t>construct</w:t>
      </w:r>
      <w:r w:rsidRPr="00FE35B7">
        <w:rPr>
          <w:rFonts w:ascii="Times New Roman" w:eastAsia="Times New Roman" w:hAnsi="Times New Roman" w:cs="Times New Roman"/>
          <w:sz w:val="24"/>
          <w:szCs w:val="24"/>
        </w:rPr>
        <w:t xml:space="preserve"> with the most positive change, a 0.31 grade increase.</w:t>
      </w:r>
      <w:r>
        <w:rPr>
          <w:rFonts w:ascii="Times New Roman" w:eastAsia="Times New Roman" w:hAnsi="Times New Roman" w:cs="Times New Roman"/>
          <w:sz w:val="24"/>
          <w:szCs w:val="24"/>
        </w:rPr>
        <w:t xml:space="preserve"> </w:t>
      </w:r>
      <w:r w:rsidRPr="00FE35B7">
        <w:rPr>
          <w:rFonts w:ascii="Times New Roman" w:eastAsia="Times New Roman" w:hAnsi="Times New Roman" w:cs="Times New Roman"/>
          <w:sz w:val="24"/>
          <w:szCs w:val="24"/>
        </w:rPr>
        <w:t xml:space="preserve">Problem Solving &amp; Critical Thinking were observed to have the 3rd most positive change in class grade average and occurred in the 2nd most positive contexts. However, when comparing the individual grades of students, there appeared to be a nearly balanced number of students with positive and negative change in grade. Though, it is important to note that the increase observed in the class average grade was only 0.13, just 0.01 points behind the 2nd rated </w:t>
      </w:r>
      <w:r>
        <w:rPr>
          <w:rFonts w:ascii="Times New Roman" w:eastAsia="Times New Roman" w:hAnsi="Times New Roman" w:cs="Times New Roman"/>
          <w:sz w:val="24"/>
          <w:szCs w:val="24"/>
        </w:rPr>
        <w:t>construct</w:t>
      </w:r>
      <w:r w:rsidRPr="00FE35B7">
        <w:rPr>
          <w:rFonts w:ascii="Times New Roman" w:eastAsia="Times New Roman" w:hAnsi="Times New Roman" w:cs="Times New Roman"/>
          <w:sz w:val="24"/>
          <w:szCs w:val="24"/>
        </w:rPr>
        <w:t xml:space="preserve">, Relationship with Classmates, and equal change to Writing Skills. Still, these </w:t>
      </w:r>
      <w:r>
        <w:rPr>
          <w:rFonts w:ascii="Times New Roman" w:eastAsia="Times New Roman" w:hAnsi="Times New Roman" w:cs="Times New Roman"/>
          <w:sz w:val="24"/>
          <w:szCs w:val="24"/>
        </w:rPr>
        <w:t>constructs</w:t>
      </w:r>
      <w:r w:rsidRPr="00FE35B7">
        <w:rPr>
          <w:rFonts w:ascii="Times New Roman" w:eastAsia="Times New Roman" w:hAnsi="Times New Roman" w:cs="Times New Roman"/>
          <w:sz w:val="24"/>
          <w:szCs w:val="24"/>
        </w:rPr>
        <w:t xml:space="preserve"> were not in the most observed </w:t>
      </w:r>
      <w:r>
        <w:rPr>
          <w:rFonts w:ascii="Times New Roman" w:eastAsia="Times New Roman" w:hAnsi="Times New Roman" w:cs="Times New Roman"/>
          <w:sz w:val="24"/>
          <w:szCs w:val="24"/>
        </w:rPr>
        <w:t>constructs</w:t>
      </w:r>
      <w:r w:rsidRPr="00FE35B7">
        <w:rPr>
          <w:rFonts w:ascii="Times New Roman" w:eastAsia="Times New Roman" w:hAnsi="Times New Roman" w:cs="Times New Roman"/>
          <w:sz w:val="24"/>
          <w:szCs w:val="24"/>
        </w:rPr>
        <w:t>.</w:t>
      </w:r>
      <w:r w:rsidR="00F23E51">
        <w:rPr>
          <w:rFonts w:ascii="Times New Roman" w:eastAsia="Times New Roman" w:hAnsi="Times New Roman" w:cs="Times New Roman"/>
          <w:sz w:val="24"/>
          <w:szCs w:val="24"/>
        </w:rPr>
        <w:t xml:space="preserve"> </w:t>
      </w:r>
      <w:r w:rsidR="00F23E51" w:rsidRPr="00D11F96">
        <w:rPr>
          <w:rFonts w:ascii="Times New Roman" w:hAnsi="Times New Roman" w:cs="Times New Roman"/>
          <w:sz w:val="24"/>
          <w:szCs w:val="24"/>
        </w:rPr>
        <w:t>There were several more possible effects and relationships which were not included in this summary as there was absolutely no effect observed or the effect was extremely limited.</w:t>
      </w:r>
    </w:p>
    <w:p w14:paraId="1942EF61" w14:textId="017F58F9" w:rsidR="0005633D" w:rsidRDefault="008E2759" w:rsidP="00F04C33">
      <w:pPr>
        <w:pStyle w:val="Heading2"/>
      </w:pPr>
      <w:bookmarkStart w:id="134" w:name="_Toc40353360"/>
      <w:bookmarkStart w:id="135" w:name="_Toc41983408"/>
      <w:bookmarkStart w:id="136" w:name="_Toc41983464"/>
      <w:bookmarkStart w:id="137" w:name="_Toc41997556"/>
      <w:bookmarkStart w:id="138" w:name="_Toc41997613"/>
      <w:bookmarkStart w:id="139" w:name="_Toc42080564"/>
      <w:bookmarkStart w:id="140" w:name="_Toc42418541"/>
      <w:bookmarkStart w:id="141" w:name="_Toc42445722"/>
      <w:r>
        <w:t>Analysis</w:t>
      </w:r>
      <w:bookmarkEnd w:id="134"/>
      <w:r w:rsidR="006B1360">
        <w:t xml:space="preserve"> of the Data</w:t>
      </w:r>
      <w:bookmarkEnd w:id="135"/>
      <w:bookmarkEnd w:id="136"/>
      <w:bookmarkEnd w:id="137"/>
      <w:bookmarkEnd w:id="138"/>
      <w:bookmarkEnd w:id="139"/>
      <w:bookmarkEnd w:id="140"/>
      <w:bookmarkEnd w:id="141"/>
    </w:p>
    <w:p w14:paraId="4B992FC5" w14:textId="3947C238" w:rsidR="008D0C1D" w:rsidRDefault="00154AE7" w:rsidP="00E875BF">
      <w:pPr>
        <w:rPr>
          <w:rFonts w:ascii="Times New Roman" w:hAnsi="Times New Roman" w:cs="Times New Roman"/>
          <w:sz w:val="24"/>
          <w:szCs w:val="24"/>
        </w:rPr>
      </w:pPr>
      <w:r>
        <w:rPr>
          <w:rFonts w:ascii="Times New Roman" w:eastAsia="Times New Roman" w:hAnsi="Times New Roman" w:cs="Times New Roman"/>
          <w:sz w:val="24"/>
          <w:szCs w:val="24"/>
        </w:rPr>
        <w:tab/>
      </w:r>
      <w:r w:rsidR="00E875BF">
        <w:rPr>
          <w:rFonts w:ascii="Times New Roman" w:hAnsi="Times New Roman" w:cs="Times New Roman"/>
          <w:sz w:val="24"/>
          <w:szCs w:val="24"/>
        </w:rPr>
        <w:t>Overall,</w:t>
      </w:r>
      <w:r w:rsidR="00E875BF" w:rsidRPr="00D11F96">
        <w:rPr>
          <w:rFonts w:ascii="Times New Roman" w:hAnsi="Times New Roman" w:cs="Times New Roman"/>
          <w:sz w:val="24"/>
          <w:szCs w:val="24"/>
        </w:rPr>
        <w:t xml:space="preserve"> </w:t>
      </w:r>
      <w:r w:rsidR="00E875BF">
        <w:rPr>
          <w:rFonts w:ascii="Times New Roman" w:hAnsi="Times New Roman" w:cs="Times New Roman"/>
          <w:sz w:val="24"/>
          <w:szCs w:val="24"/>
        </w:rPr>
        <w:t>it is</w:t>
      </w:r>
      <w:r w:rsidR="00E875BF" w:rsidRPr="00D11F96">
        <w:rPr>
          <w:rFonts w:ascii="Times New Roman" w:hAnsi="Times New Roman" w:cs="Times New Roman"/>
          <w:sz w:val="24"/>
          <w:szCs w:val="24"/>
        </w:rPr>
        <w:t xml:space="preserve"> not possible to determine any causal relationships due to the small amount of data in a small study. However</w:t>
      </w:r>
      <w:r w:rsidR="00E875BF">
        <w:rPr>
          <w:rFonts w:ascii="Times New Roman" w:hAnsi="Times New Roman" w:cs="Times New Roman"/>
          <w:sz w:val="24"/>
          <w:szCs w:val="24"/>
        </w:rPr>
        <w:t>,</w:t>
      </w:r>
      <w:r w:rsidR="00E875BF" w:rsidRPr="00D11F96">
        <w:rPr>
          <w:rFonts w:ascii="Times New Roman" w:hAnsi="Times New Roman" w:cs="Times New Roman"/>
          <w:sz w:val="24"/>
          <w:szCs w:val="24"/>
        </w:rPr>
        <w:t xml:space="preserve"> </w:t>
      </w:r>
      <w:r w:rsidR="00DF58DF">
        <w:rPr>
          <w:rFonts w:ascii="Times New Roman" w:hAnsi="Times New Roman" w:cs="Times New Roman"/>
          <w:sz w:val="24"/>
          <w:szCs w:val="24"/>
        </w:rPr>
        <w:t>when focusing on</w:t>
      </w:r>
      <w:r w:rsidR="00392664">
        <w:rPr>
          <w:rFonts w:ascii="Times New Roman" w:hAnsi="Times New Roman" w:cs="Times New Roman"/>
          <w:sz w:val="24"/>
          <w:szCs w:val="24"/>
        </w:rPr>
        <w:t xml:space="preserve"> the </w:t>
      </w:r>
      <w:r w:rsidR="00DA2756">
        <w:rPr>
          <w:rFonts w:ascii="Times New Roman" w:hAnsi="Times New Roman" w:cs="Times New Roman"/>
          <w:sz w:val="24"/>
          <w:szCs w:val="24"/>
        </w:rPr>
        <w:t xml:space="preserve">connection of the independent and dependent variables, </w:t>
      </w:r>
      <w:r w:rsidR="00E875BF" w:rsidRPr="00D11F96">
        <w:rPr>
          <w:rFonts w:ascii="Times New Roman" w:hAnsi="Times New Roman" w:cs="Times New Roman"/>
          <w:sz w:val="24"/>
          <w:szCs w:val="24"/>
        </w:rPr>
        <w:t xml:space="preserve">multiple possible relationships were identified </w:t>
      </w:r>
      <w:r w:rsidR="00DA2756">
        <w:rPr>
          <w:rFonts w:ascii="Times New Roman" w:hAnsi="Times New Roman" w:cs="Times New Roman"/>
          <w:sz w:val="24"/>
          <w:szCs w:val="24"/>
        </w:rPr>
        <w:t xml:space="preserve">that </w:t>
      </w:r>
      <w:r w:rsidR="00E875BF" w:rsidRPr="00D11F96">
        <w:rPr>
          <w:rFonts w:ascii="Times New Roman" w:hAnsi="Times New Roman" w:cs="Times New Roman"/>
          <w:sz w:val="24"/>
          <w:szCs w:val="24"/>
        </w:rPr>
        <w:t xml:space="preserve">suggest Gamification had a mostly positive effect in this context. In total, 33 notable effects on </w:t>
      </w:r>
      <w:r w:rsidR="00361C38">
        <w:rPr>
          <w:rFonts w:ascii="Times New Roman" w:hAnsi="Times New Roman" w:cs="Times New Roman"/>
          <w:sz w:val="24"/>
          <w:szCs w:val="24"/>
        </w:rPr>
        <w:t>h</w:t>
      </w:r>
      <w:r w:rsidR="00E875BF" w:rsidRPr="00D11F96">
        <w:rPr>
          <w:rFonts w:ascii="Times New Roman" w:hAnsi="Times New Roman" w:cs="Times New Roman"/>
          <w:sz w:val="24"/>
          <w:szCs w:val="24"/>
        </w:rPr>
        <w:t xml:space="preserve">olistic </w:t>
      </w:r>
      <w:r w:rsidR="00361C38">
        <w:rPr>
          <w:rFonts w:ascii="Times New Roman" w:hAnsi="Times New Roman" w:cs="Times New Roman"/>
          <w:sz w:val="24"/>
          <w:szCs w:val="24"/>
        </w:rPr>
        <w:t>d</w:t>
      </w:r>
      <w:r w:rsidR="00E875BF" w:rsidRPr="00D11F96">
        <w:rPr>
          <w:rFonts w:ascii="Times New Roman" w:hAnsi="Times New Roman" w:cs="Times New Roman"/>
          <w:sz w:val="24"/>
          <w:szCs w:val="24"/>
        </w:rPr>
        <w:t xml:space="preserve">evelopment </w:t>
      </w:r>
      <w:r w:rsidR="00DE46DF">
        <w:rPr>
          <w:rFonts w:ascii="Times New Roman" w:hAnsi="Times New Roman" w:cs="Times New Roman"/>
          <w:sz w:val="24"/>
          <w:szCs w:val="24"/>
        </w:rPr>
        <w:t>constructs</w:t>
      </w:r>
      <w:r w:rsidR="00E875BF" w:rsidRPr="00D11F96">
        <w:rPr>
          <w:rFonts w:ascii="Times New Roman" w:hAnsi="Times New Roman" w:cs="Times New Roman"/>
          <w:sz w:val="24"/>
          <w:szCs w:val="24"/>
        </w:rPr>
        <w:t xml:space="preserve"> were interpreted from the data</w:t>
      </w:r>
      <w:r w:rsidR="00131498">
        <w:rPr>
          <w:rFonts w:ascii="Times New Roman" w:hAnsi="Times New Roman" w:cs="Times New Roman"/>
          <w:sz w:val="24"/>
          <w:szCs w:val="24"/>
        </w:rPr>
        <w:t xml:space="preserve"> (</w:t>
      </w:r>
      <w:r w:rsidR="009D3443">
        <w:rPr>
          <w:rFonts w:ascii="Times New Roman" w:hAnsi="Times New Roman" w:cs="Times New Roman"/>
          <w:sz w:val="24"/>
          <w:szCs w:val="24"/>
        </w:rPr>
        <w:t>Table 5</w:t>
      </w:r>
      <w:r w:rsidR="00D50522">
        <w:rPr>
          <w:rFonts w:ascii="Times New Roman" w:hAnsi="Times New Roman" w:cs="Times New Roman"/>
          <w:sz w:val="24"/>
          <w:szCs w:val="24"/>
        </w:rPr>
        <w:t>)</w:t>
      </w:r>
      <w:r w:rsidR="00E875BF" w:rsidRPr="00D11F96">
        <w:rPr>
          <w:rFonts w:ascii="Times New Roman" w:hAnsi="Times New Roman" w:cs="Times New Roman"/>
          <w:sz w:val="24"/>
          <w:szCs w:val="24"/>
        </w:rPr>
        <w:t xml:space="preserve">. </w:t>
      </w:r>
      <w:r w:rsidR="00F86308">
        <w:rPr>
          <w:rFonts w:ascii="Times New Roman" w:hAnsi="Times New Roman" w:cs="Times New Roman"/>
          <w:sz w:val="24"/>
          <w:szCs w:val="24"/>
        </w:rPr>
        <w:t xml:space="preserve">This </w:t>
      </w:r>
      <w:r w:rsidR="00EC1C9E">
        <w:rPr>
          <w:rFonts w:ascii="Times New Roman" w:hAnsi="Times New Roman" w:cs="Times New Roman"/>
          <w:sz w:val="24"/>
          <w:szCs w:val="24"/>
        </w:rPr>
        <w:t xml:space="preserve">count </w:t>
      </w:r>
      <w:r w:rsidR="00953D09">
        <w:rPr>
          <w:rFonts w:ascii="Times New Roman" w:hAnsi="Times New Roman" w:cs="Times New Roman"/>
          <w:sz w:val="24"/>
          <w:szCs w:val="24"/>
        </w:rPr>
        <w:t>is a result of</w:t>
      </w:r>
      <w:r w:rsidR="00EC1C9E">
        <w:rPr>
          <w:rFonts w:ascii="Times New Roman" w:hAnsi="Times New Roman" w:cs="Times New Roman"/>
          <w:sz w:val="24"/>
          <w:szCs w:val="24"/>
        </w:rPr>
        <w:t xml:space="preserve"> </w:t>
      </w:r>
      <w:r w:rsidR="000C10FF">
        <w:rPr>
          <w:rFonts w:ascii="Times New Roman" w:hAnsi="Times New Roman" w:cs="Times New Roman"/>
          <w:sz w:val="24"/>
          <w:szCs w:val="24"/>
        </w:rPr>
        <w:t xml:space="preserve">the </w:t>
      </w:r>
      <w:r w:rsidR="00953D09">
        <w:rPr>
          <w:rFonts w:ascii="Times New Roman" w:hAnsi="Times New Roman" w:cs="Times New Roman"/>
          <w:sz w:val="24"/>
          <w:szCs w:val="24"/>
        </w:rPr>
        <w:t xml:space="preserve">total </w:t>
      </w:r>
      <w:r w:rsidR="000C10FF">
        <w:rPr>
          <w:rFonts w:ascii="Times New Roman" w:hAnsi="Times New Roman" w:cs="Times New Roman"/>
          <w:sz w:val="24"/>
          <w:szCs w:val="24"/>
        </w:rPr>
        <w:t>relationships between the listed dependent variables and</w:t>
      </w:r>
      <w:r w:rsidR="00953D09">
        <w:rPr>
          <w:rFonts w:ascii="Times New Roman" w:hAnsi="Times New Roman" w:cs="Times New Roman"/>
          <w:sz w:val="24"/>
          <w:szCs w:val="24"/>
        </w:rPr>
        <w:t xml:space="preserve"> independent variables. Dependent variables with multiple possible influencers were counted individually for each possible relationship.</w:t>
      </w:r>
      <w:r w:rsidR="000C10FF">
        <w:rPr>
          <w:rFonts w:ascii="Times New Roman" w:hAnsi="Times New Roman" w:cs="Times New Roman"/>
          <w:sz w:val="24"/>
          <w:szCs w:val="24"/>
        </w:rPr>
        <w:t xml:space="preserve"> </w:t>
      </w:r>
      <w:r w:rsidR="00E875BF" w:rsidRPr="00D11F96">
        <w:rPr>
          <w:rFonts w:ascii="Times New Roman" w:hAnsi="Times New Roman" w:cs="Times New Roman"/>
          <w:sz w:val="24"/>
          <w:szCs w:val="24"/>
        </w:rPr>
        <w:t>Out of the 33 effects, there were 31 suggested relationships to identified influencers. The outcome of these observed effects varied with 15 Positive, 4 Negative, and 12 which had an indeterminable effect due to contradicting or insufficient data.</w:t>
      </w:r>
    </w:p>
    <w:p w14:paraId="4ECA855D" w14:textId="1D30357B" w:rsidR="00E875BF" w:rsidRPr="00D11F96" w:rsidRDefault="00E875BF" w:rsidP="009E7BDB">
      <w:pPr>
        <w:ind w:firstLine="720"/>
        <w:rPr>
          <w:rFonts w:ascii="Times New Roman" w:hAnsi="Times New Roman" w:cs="Times New Roman"/>
          <w:sz w:val="24"/>
          <w:szCs w:val="24"/>
        </w:rPr>
      </w:pPr>
      <w:r w:rsidRPr="00D11F96">
        <w:rPr>
          <w:rFonts w:ascii="Times New Roman" w:hAnsi="Times New Roman" w:cs="Times New Roman"/>
          <w:sz w:val="24"/>
          <w:szCs w:val="24"/>
        </w:rPr>
        <w:t xml:space="preserve">Gamification appears to have had the most observed effect on students’ </w:t>
      </w:r>
      <w:r w:rsidR="00E64413">
        <w:rPr>
          <w:rFonts w:ascii="Times New Roman" w:hAnsi="Times New Roman" w:cs="Times New Roman"/>
          <w:sz w:val="24"/>
          <w:szCs w:val="24"/>
        </w:rPr>
        <w:t>h</w:t>
      </w:r>
      <w:r w:rsidRPr="00D11F96">
        <w:rPr>
          <w:rFonts w:ascii="Times New Roman" w:hAnsi="Times New Roman" w:cs="Times New Roman"/>
          <w:sz w:val="24"/>
          <w:szCs w:val="24"/>
        </w:rPr>
        <w:t xml:space="preserve">olistic </w:t>
      </w:r>
      <w:r w:rsidR="00E64413">
        <w:rPr>
          <w:rFonts w:ascii="Times New Roman" w:hAnsi="Times New Roman" w:cs="Times New Roman"/>
          <w:sz w:val="24"/>
          <w:szCs w:val="24"/>
        </w:rPr>
        <w:t>d</w:t>
      </w:r>
      <w:r w:rsidRPr="00D11F96">
        <w:rPr>
          <w:rFonts w:ascii="Times New Roman" w:hAnsi="Times New Roman" w:cs="Times New Roman"/>
          <w:sz w:val="24"/>
          <w:szCs w:val="24"/>
        </w:rPr>
        <w:t>evelopment when compared to the other identified influencers</w:t>
      </w:r>
      <w:r w:rsidR="00475C0D">
        <w:rPr>
          <w:rFonts w:ascii="Times New Roman" w:hAnsi="Times New Roman" w:cs="Times New Roman"/>
          <w:sz w:val="24"/>
          <w:szCs w:val="24"/>
        </w:rPr>
        <w:t xml:space="preserve"> (</w:t>
      </w:r>
      <w:r w:rsidR="009D3443">
        <w:rPr>
          <w:rFonts w:ascii="Times New Roman" w:hAnsi="Times New Roman" w:cs="Times New Roman"/>
          <w:sz w:val="24"/>
          <w:szCs w:val="24"/>
        </w:rPr>
        <w:t>Table 4</w:t>
      </w:r>
      <w:r w:rsidRPr="00D11F96">
        <w:rPr>
          <w:rFonts w:ascii="Times New Roman" w:hAnsi="Times New Roman" w:cs="Times New Roman"/>
          <w:sz w:val="24"/>
          <w:szCs w:val="24"/>
        </w:rPr>
        <w:t>.</w:t>
      </w:r>
      <w:r w:rsidR="00475C0D">
        <w:rPr>
          <w:rFonts w:ascii="Times New Roman" w:hAnsi="Times New Roman" w:cs="Times New Roman"/>
          <w:sz w:val="24"/>
          <w:szCs w:val="24"/>
        </w:rPr>
        <w:t>)</w:t>
      </w:r>
      <w:r w:rsidRPr="00D11F96">
        <w:rPr>
          <w:rFonts w:ascii="Times New Roman" w:hAnsi="Times New Roman" w:cs="Times New Roman"/>
          <w:sz w:val="24"/>
          <w:szCs w:val="24"/>
        </w:rPr>
        <w:t xml:space="preserve"> A total of 20 of the 31 suggested relationships were observed to have had an effect from Gamification</w:t>
      </w:r>
      <w:r w:rsidR="00DE46DF">
        <w:rPr>
          <w:rFonts w:ascii="Times New Roman" w:hAnsi="Times New Roman" w:cs="Times New Roman"/>
          <w:sz w:val="24"/>
          <w:szCs w:val="24"/>
        </w:rPr>
        <w:t>;</w:t>
      </w:r>
      <w:r w:rsidRPr="00D11F96">
        <w:rPr>
          <w:rFonts w:ascii="Times New Roman" w:hAnsi="Times New Roman" w:cs="Times New Roman"/>
          <w:sz w:val="24"/>
          <w:szCs w:val="24"/>
        </w:rPr>
        <w:t xml:space="preserve"> 11 out of the 15 positive relationships, 2 out of the 4 negative relationships, and 7 out of the 12 neutral relationships were connected to at least one aspect of gamification. Although </w:t>
      </w:r>
      <w:proofErr w:type="gramStart"/>
      <w:r w:rsidRPr="00D11F96">
        <w:rPr>
          <w:rFonts w:ascii="Times New Roman" w:hAnsi="Times New Roman" w:cs="Times New Roman"/>
          <w:sz w:val="24"/>
          <w:szCs w:val="24"/>
        </w:rPr>
        <w:t>the majority of</w:t>
      </w:r>
      <w:proofErr w:type="gramEnd"/>
      <w:r w:rsidRPr="00D11F96">
        <w:rPr>
          <w:rFonts w:ascii="Times New Roman" w:hAnsi="Times New Roman" w:cs="Times New Roman"/>
          <w:sz w:val="24"/>
          <w:szCs w:val="24"/>
        </w:rPr>
        <w:t xml:space="preserve"> </w:t>
      </w:r>
      <w:r w:rsidRPr="00D11F96">
        <w:rPr>
          <w:rFonts w:ascii="Times New Roman" w:hAnsi="Times New Roman" w:cs="Times New Roman"/>
          <w:sz w:val="24"/>
          <w:szCs w:val="24"/>
        </w:rPr>
        <w:lastRenderedPageBreak/>
        <w:t>negative relationships were</w:t>
      </w:r>
      <w:r w:rsidR="00DE46DF">
        <w:rPr>
          <w:rFonts w:ascii="Times New Roman" w:hAnsi="Times New Roman" w:cs="Times New Roman"/>
          <w:sz w:val="24"/>
          <w:szCs w:val="24"/>
        </w:rPr>
        <w:t xml:space="preserve"> also</w:t>
      </w:r>
      <w:r w:rsidRPr="00D11F96">
        <w:rPr>
          <w:rFonts w:ascii="Times New Roman" w:hAnsi="Times New Roman" w:cs="Times New Roman"/>
          <w:sz w:val="24"/>
          <w:szCs w:val="24"/>
        </w:rPr>
        <w:t xml:space="preserve"> connected to gamification, the results suggest multiple aspects of gamification </w:t>
      </w:r>
      <w:r w:rsidR="00DE46DF">
        <w:rPr>
          <w:rFonts w:ascii="Times New Roman" w:hAnsi="Times New Roman" w:cs="Times New Roman"/>
          <w:sz w:val="24"/>
          <w:szCs w:val="24"/>
        </w:rPr>
        <w:t>had a greater</w:t>
      </w:r>
      <w:r w:rsidRPr="00D11F96">
        <w:rPr>
          <w:rFonts w:ascii="Times New Roman" w:hAnsi="Times New Roman" w:cs="Times New Roman"/>
          <w:sz w:val="24"/>
          <w:szCs w:val="24"/>
        </w:rPr>
        <w:t xml:space="preserve"> positive effect in this context. </w:t>
      </w:r>
    </w:p>
    <w:p w14:paraId="4A6B10BC" w14:textId="71DBA99D" w:rsidR="00E875BF" w:rsidRPr="00D11F96" w:rsidRDefault="00E875BF" w:rsidP="00DE46DF">
      <w:pPr>
        <w:ind w:firstLine="720"/>
        <w:rPr>
          <w:rFonts w:ascii="Times New Roman" w:hAnsi="Times New Roman" w:cs="Times New Roman"/>
          <w:sz w:val="24"/>
          <w:szCs w:val="24"/>
        </w:rPr>
      </w:pPr>
      <w:r w:rsidRPr="00D11F96">
        <w:rPr>
          <w:rFonts w:ascii="Times New Roman" w:hAnsi="Times New Roman" w:cs="Times New Roman"/>
          <w:sz w:val="24"/>
          <w:szCs w:val="24"/>
        </w:rPr>
        <w:t xml:space="preserve">The most frequently mentioned holistic development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 in relation to gamification, was Interest &amp; Motivation. Particularly, Competition &amp; Opponent Play, and Status &amp; Visual Progress</w:t>
      </w:r>
      <w:r w:rsidR="00DE46DF">
        <w:rPr>
          <w:rFonts w:ascii="Times New Roman" w:hAnsi="Times New Roman" w:cs="Times New Roman"/>
          <w:sz w:val="24"/>
          <w:szCs w:val="24"/>
        </w:rPr>
        <w:t xml:space="preserve"> were mentioned both</w:t>
      </w:r>
      <w:r w:rsidRPr="00D11F96">
        <w:rPr>
          <w:rFonts w:ascii="Times New Roman" w:hAnsi="Times New Roman" w:cs="Times New Roman"/>
          <w:sz w:val="24"/>
          <w:szCs w:val="24"/>
        </w:rPr>
        <w:t xml:space="preserve"> individually and in combination</w:t>
      </w:r>
      <w:r w:rsidR="00DE46DF">
        <w:rPr>
          <w:rFonts w:ascii="Times New Roman" w:hAnsi="Times New Roman" w:cs="Times New Roman"/>
          <w:sz w:val="24"/>
          <w:szCs w:val="24"/>
        </w:rPr>
        <w:t xml:space="preserve"> with the other</w:t>
      </w:r>
      <w:r w:rsidRPr="00D11F96">
        <w:rPr>
          <w:rFonts w:ascii="Times New Roman" w:hAnsi="Times New Roman" w:cs="Times New Roman"/>
          <w:sz w:val="24"/>
          <w:szCs w:val="24"/>
        </w:rPr>
        <w:t xml:space="preserve">. On the other hand, the individual student and the class average grade change suggests there was an overall negative impact on student Interest &amp; Motivation. Due to the small context and little data, it is difficult to determine exactly why the data differs. It is possible that the gamification aspects did increase Interest &amp; Motivation, but may not have been noticeable due to other influencers (i.e. Natural Loss of Interest, Lack of Close Contact Observations, Online Learning, etc.) The observations may also have been based on the comparison of students’ usual Interest &amp; Motivation at a </w:t>
      </w:r>
      <w:proofErr w:type="gramStart"/>
      <w:r w:rsidRPr="00D11F96">
        <w:rPr>
          <w:rFonts w:ascii="Times New Roman" w:hAnsi="Times New Roman" w:cs="Times New Roman"/>
          <w:sz w:val="24"/>
          <w:szCs w:val="24"/>
        </w:rPr>
        <w:t>particular time</w:t>
      </w:r>
      <w:proofErr w:type="gramEnd"/>
      <w:r w:rsidRPr="00D11F96">
        <w:rPr>
          <w:rFonts w:ascii="Times New Roman" w:hAnsi="Times New Roman" w:cs="Times New Roman"/>
          <w:sz w:val="24"/>
          <w:szCs w:val="24"/>
        </w:rPr>
        <w:t xml:space="preserve"> in a previous unit and not a direct representation of their Interest &amp; Motivation based on a grade for this unit alone. These additional influencers are purely speculation and is not backed by data, but it is a possibility. To further conclude any causal positive or negative relationships is not possible due to the contradicting data.</w:t>
      </w:r>
    </w:p>
    <w:p w14:paraId="086DCEDF" w14:textId="797AD50F" w:rsidR="00E875BF" w:rsidRPr="00D11F96" w:rsidRDefault="00E875BF" w:rsidP="00DE46DF">
      <w:pPr>
        <w:ind w:firstLine="720"/>
        <w:rPr>
          <w:rFonts w:ascii="Times New Roman" w:hAnsi="Times New Roman" w:cs="Times New Roman"/>
          <w:sz w:val="24"/>
          <w:szCs w:val="24"/>
        </w:rPr>
      </w:pPr>
      <w:r w:rsidRPr="00D11F96">
        <w:rPr>
          <w:rFonts w:ascii="Times New Roman" w:hAnsi="Times New Roman" w:cs="Times New Roman"/>
          <w:sz w:val="24"/>
          <w:szCs w:val="24"/>
        </w:rPr>
        <w:t xml:space="preserve">The most noticeable positive effects of gamification were observed to be on student Perseverance and Problem Solving &amp; Critical Thinking Skills. Perseverance was the only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 which was in the top </w:t>
      </w:r>
      <w:r w:rsidR="0077041A">
        <w:rPr>
          <w:rFonts w:ascii="Times New Roman" w:hAnsi="Times New Roman" w:cs="Times New Roman"/>
          <w:sz w:val="24"/>
          <w:szCs w:val="24"/>
        </w:rPr>
        <w:t>three</w:t>
      </w:r>
      <w:r w:rsidRPr="00D11F96">
        <w:rPr>
          <w:rFonts w:ascii="Times New Roman" w:hAnsi="Times New Roman" w:cs="Times New Roman"/>
          <w:sz w:val="24"/>
          <w:szCs w:val="24"/>
        </w:rPr>
        <w:t xml:space="preserve"> of the most occurring positive observations, class grade averages, and individual student grades. It al</w:t>
      </w:r>
      <w:r>
        <w:rPr>
          <w:rFonts w:ascii="Times New Roman" w:hAnsi="Times New Roman" w:cs="Times New Roman"/>
          <w:sz w:val="24"/>
          <w:szCs w:val="24"/>
        </w:rPr>
        <w:t>so</w:t>
      </w:r>
      <w:r w:rsidRPr="00D11F96">
        <w:rPr>
          <w:rFonts w:ascii="Times New Roman" w:hAnsi="Times New Roman" w:cs="Times New Roman"/>
          <w:sz w:val="24"/>
          <w:szCs w:val="24"/>
        </w:rPr>
        <w:t xml:space="preserve"> was the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 with the highest increase in </w:t>
      </w:r>
      <w:r w:rsidR="00DE46DF">
        <w:rPr>
          <w:rFonts w:ascii="Times New Roman" w:hAnsi="Times New Roman" w:cs="Times New Roman"/>
          <w:sz w:val="24"/>
          <w:szCs w:val="24"/>
        </w:rPr>
        <w:t xml:space="preserve">class </w:t>
      </w:r>
      <w:r w:rsidRPr="00D11F96">
        <w:rPr>
          <w:rFonts w:ascii="Times New Roman" w:hAnsi="Times New Roman" w:cs="Times New Roman"/>
          <w:sz w:val="24"/>
          <w:szCs w:val="24"/>
        </w:rPr>
        <w:t>average grade. The primary influencer mentioned in connection with Perseverance was Gamification, with only one mention of the Topic as an influencer. There were several gamification aspects mentioned in connection,</w:t>
      </w:r>
      <w:r w:rsidR="003F7AA9">
        <w:rPr>
          <w:rFonts w:ascii="Times New Roman" w:hAnsi="Times New Roman" w:cs="Times New Roman"/>
          <w:sz w:val="24"/>
          <w:szCs w:val="24"/>
        </w:rPr>
        <w:t xml:space="preserve"> such as Achievement &amp; Reward and Competition &amp; Opponent Play,</w:t>
      </w:r>
      <w:r w:rsidRPr="00D11F96">
        <w:rPr>
          <w:rFonts w:ascii="Times New Roman" w:hAnsi="Times New Roman" w:cs="Times New Roman"/>
          <w:sz w:val="24"/>
          <w:szCs w:val="24"/>
        </w:rPr>
        <w:t xml:space="preserve"> though only once. This makes it hard to determine a causal relationship, but </w:t>
      </w:r>
      <w:r w:rsidR="00DE46DF">
        <w:rPr>
          <w:rFonts w:ascii="Times New Roman" w:hAnsi="Times New Roman" w:cs="Times New Roman"/>
          <w:sz w:val="24"/>
          <w:szCs w:val="24"/>
        </w:rPr>
        <w:t>the</w:t>
      </w:r>
      <w:r w:rsidRPr="00D11F96">
        <w:rPr>
          <w:rFonts w:ascii="Times New Roman" w:hAnsi="Times New Roman" w:cs="Times New Roman"/>
          <w:sz w:val="24"/>
          <w:szCs w:val="24"/>
        </w:rPr>
        <w:t xml:space="preserve"> data suggests there was an effect on Perseverance, and it was most likely due to a gamification aspect in this context. </w:t>
      </w:r>
      <w:r w:rsidR="00DE46DF">
        <w:rPr>
          <w:rFonts w:ascii="Times New Roman" w:hAnsi="Times New Roman" w:cs="Times New Roman"/>
          <w:sz w:val="24"/>
          <w:szCs w:val="24"/>
        </w:rPr>
        <w:t>Though</w:t>
      </w:r>
      <w:r w:rsidRPr="00D11F96">
        <w:rPr>
          <w:rFonts w:ascii="Times New Roman" w:hAnsi="Times New Roman" w:cs="Times New Roman"/>
          <w:sz w:val="24"/>
          <w:szCs w:val="24"/>
        </w:rPr>
        <w:t xml:space="preserve"> the class grade average only slightly improved and the comparison of individual changes in grade resulted in a balanced number of positive and negative change, </w:t>
      </w:r>
      <w:r w:rsidR="00DE46DF">
        <w:rPr>
          <w:rFonts w:ascii="Times New Roman" w:hAnsi="Times New Roman" w:cs="Times New Roman"/>
          <w:sz w:val="24"/>
          <w:szCs w:val="24"/>
        </w:rPr>
        <w:t xml:space="preserve">Problem Solving &amp; Critical Thinking </w:t>
      </w:r>
      <w:r w:rsidRPr="00D11F96">
        <w:rPr>
          <w:rFonts w:ascii="Times New Roman" w:hAnsi="Times New Roman" w:cs="Times New Roman"/>
          <w:sz w:val="24"/>
          <w:szCs w:val="24"/>
        </w:rPr>
        <w:t xml:space="preserve">is one of the </w:t>
      </w:r>
      <w:r w:rsidR="00DE46DF">
        <w:rPr>
          <w:rFonts w:ascii="Times New Roman" w:hAnsi="Times New Roman" w:cs="Times New Roman"/>
          <w:sz w:val="24"/>
          <w:szCs w:val="24"/>
        </w:rPr>
        <w:t>constructs</w:t>
      </w:r>
      <w:r w:rsidRPr="00D11F96">
        <w:rPr>
          <w:rFonts w:ascii="Times New Roman" w:hAnsi="Times New Roman" w:cs="Times New Roman"/>
          <w:sz w:val="24"/>
          <w:szCs w:val="24"/>
        </w:rPr>
        <w:t xml:space="preserve"> with similar data in two data sets and did exhibit change. To determine an exact influencer is difficult as the observations yielded effects from Gamification, Online Learning, and the Topic. However, most occurrences were related to aspects of gamification. Suggesting that if there is a positive causal relationship it w</w:t>
      </w:r>
      <w:r w:rsidR="00DE46DF">
        <w:rPr>
          <w:rFonts w:ascii="Times New Roman" w:hAnsi="Times New Roman" w:cs="Times New Roman"/>
          <w:sz w:val="24"/>
          <w:szCs w:val="24"/>
        </w:rPr>
        <w:t xml:space="preserve">as probably </w:t>
      </w:r>
      <w:r w:rsidRPr="00D11F96">
        <w:rPr>
          <w:rFonts w:ascii="Times New Roman" w:hAnsi="Times New Roman" w:cs="Times New Roman"/>
          <w:sz w:val="24"/>
          <w:szCs w:val="24"/>
        </w:rPr>
        <w:t>with an aspect or aspects of gamification.</w:t>
      </w:r>
      <w:r w:rsidR="00924D78">
        <w:rPr>
          <w:rFonts w:ascii="Times New Roman" w:hAnsi="Times New Roman" w:cs="Times New Roman"/>
          <w:sz w:val="24"/>
          <w:szCs w:val="24"/>
        </w:rPr>
        <w:t xml:space="preserve"> Particularly mentioned aspects include Expression &amp; Control, Achievement &amp; Reward, and Competition &amp; Opponent Play.</w:t>
      </w:r>
    </w:p>
    <w:p w14:paraId="77A5FAEE" w14:textId="0BDCB93D" w:rsidR="00E875BF" w:rsidRPr="00D11F96" w:rsidRDefault="00E875BF" w:rsidP="00DE46DF">
      <w:pPr>
        <w:ind w:firstLine="720"/>
        <w:rPr>
          <w:rFonts w:ascii="Times New Roman" w:hAnsi="Times New Roman" w:cs="Times New Roman"/>
          <w:sz w:val="24"/>
          <w:szCs w:val="24"/>
        </w:rPr>
      </w:pPr>
      <w:r w:rsidRPr="00D11F96">
        <w:rPr>
          <w:rFonts w:ascii="Times New Roman" w:hAnsi="Times New Roman" w:cs="Times New Roman"/>
          <w:sz w:val="24"/>
          <w:szCs w:val="24"/>
        </w:rPr>
        <w:t xml:space="preserve">One of the larger contradictions in the data, Attendance was observed to have a positive effect from Competition &amp; Opponent Play and Status &amp; Visual Progress. However, the individual and class average grades portray a decrease in student Attendance. With only one negative relationship mentioned in the written observations, it is possible that Online Learning was so negatively impactful that </w:t>
      </w:r>
      <w:proofErr w:type="gramStart"/>
      <w:r w:rsidRPr="00D11F96">
        <w:rPr>
          <w:rFonts w:ascii="Times New Roman" w:hAnsi="Times New Roman" w:cs="Times New Roman"/>
          <w:sz w:val="24"/>
          <w:szCs w:val="24"/>
        </w:rPr>
        <w:t>it</w:t>
      </w:r>
      <w:proofErr w:type="gramEnd"/>
      <w:r w:rsidRPr="00D11F96">
        <w:rPr>
          <w:rFonts w:ascii="Times New Roman" w:hAnsi="Times New Roman" w:cs="Times New Roman"/>
          <w:sz w:val="24"/>
          <w:szCs w:val="24"/>
        </w:rPr>
        <w:t xml:space="preserve"> overpowered benefits of the gamification. Though, with little data to support that</w:t>
      </w:r>
      <w:r w:rsidR="008232C8">
        <w:rPr>
          <w:rFonts w:ascii="Times New Roman" w:hAnsi="Times New Roman" w:cs="Times New Roman"/>
          <w:sz w:val="24"/>
          <w:szCs w:val="24"/>
        </w:rPr>
        <w:t>,</w:t>
      </w:r>
      <w:r w:rsidRPr="00D11F96">
        <w:rPr>
          <w:rFonts w:ascii="Times New Roman" w:hAnsi="Times New Roman" w:cs="Times New Roman"/>
          <w:sz w:val="24"/>
          <w:szCs w:val="24"/>
        </w:rPr>
        <w:t xml:space="preserve"> it is not possible to conclude. Further research should be conducted to see if the results would differ in a context where the learning is fully in a physical classroom.</w:t>
      </w:r>
    </w:p>
    <w:p w14:paraId="359865F6" w14:textId="2A812EF1" w:rsidR="00E875BF" w:rsidRPr="00D11F96" w:rsidRDefault="00E875BF" w:rsidP="00DE46DF">
      <w:pPr>
        <w:ind w:firstLine="720"/>
        <w:rPr>
          <w:rFonts w:ascii="Times New Roman" w:hAnsi="Times New Roman" w:cs="Times New Roman"/>
          <w:sz w:val="24"/>
          <w:szCs w:val="24"/>
        </w:rPr>
      </w:pPr>
      <w:r w:rsidRPr="00D11F96">
        <w:rPr>
          <w:rFonts w:ascii="Times New Roman" w:hAnsi="Times New Roman" w:cs="Times New Roman"/>
          <w:sz w:val="24"/>
          <w:szCs w:val="24"/>
        </w:rPr>
        <w:lastRenderedPageBreak/>
        <w:t>Furthermore, gamification was observed to have had some positive effect on Reflection, Listening Skills, and Reading Skills. Out of these, Achievement &amp; Reward and Challenge was mentioned in positive connection with Listening Skills and Reading Skills</w:t>
      </w:r>
      <w:r w:rsidR="00DE46DF">
        <w:rPr>
          <w:rFonts w:ascii="Times New Roman" w:hAnsi="Times New Roman" w:cs="Times New Roman"/>
          <w:sz w:val="24"/>
          <w:szCs w:val="24"/>
        </w:rPr>
        <w:t xml:space="preserve">, </w:t>
      </w:r>
      <w:r w:rsidRPr="00D11F96">
        <w:rPr>
          <w:rFonts w:ascii="Times New Roman" w:hAnsi="Times New Roman" w:cs="Times New Roman"/>
          <w:sz w:val="24"/>
          <w:szCs w:val="24"/>
        </w:rPr>
        <w:t xml:space="preserve">and Status &amp; Visual Progress were mentioned in connection with Reflection. Aside from Reflection, these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s appeared to have less of an effect from gamification than the previous 3 </w:t>
      </w:r>
      <w:r w:rsidR="00DE46DF">
        <w:rPr>
          <w:rFonts w:ascii="Times New Roman" w:hAnsi="Times New Roman" w:cs="Times New Roman"/>
          <w:sz w:val="24"/>
          <w:szCs w:val="24"/>
        </w:rPr>
        <w:t>construct</w:t>
      </w:r>
      <w:r w:rsidRPr="00D11F96">
        <w:rPr>
          <w:rFonts w:ascii="Times New Roman" w:hAnsi="Times New Roman" w:cs="Times New Roman"/>
          <w:sz w:val="24"/>
          <w:szCs w:val="24"/>
        </w:rPr>
        <w:t>s explained. The data suggests these relationships are possible, but it is not possible to determine a causal relationship due to the small context of the study.</w:t>
      </w:r>
    </w:p>
    <w:p w14:paraId="328C5E9E" w14:textId="7530D26F" w:rsidR="00E875BF" w:rsidRPr="00D11F96" w:rsidRDefault="00E875BF" w:rsidP="005E38CF">
      <w:pPr>
        <w:ind w:firstLine="720"/>
        <w:rPr>
          <w:rFonts w:ascii="Times New Roman" w:hAnsi="Times New Roman" w:cs="Times New Roman"/>
          <w:sz w:val="24"/>
          <w:szCs w:val="24"/>
        </w:rPr>
      </w:pPr>
      <w:r w:rsidRPr="00D11F96">
        <w:rPr>
          <w:rFonts w:ascii="Times New Roman" w:hAnsi="Times New Roman" w:cs="Times New Roman"/>
          <w:sz w:val="24"/>
          <w:szCs w:val="24"/>
        </w:rPr>
        <w:t xml:space="preserve">Gamification was only mentioned in a negative context with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s which were also mentioned in connection with gamification in a positive context. Specifically, Achievement &amp; Reward were observed to have a negative effect on Teamwork for some students and general aspects of gamification may have been an influence of negative student behaviour. However, both were also observed to have positively </w:t>
      </w:r>
      <w:r w:rsidR="005E38CF" w:rsidRPr="00D11F96">
        <w:rPr>
          <w:rFonts w:ascii="Times New Roman" w:hAnsi="Times New Roman" w:cs="Times New Roman"/>
          <w:sz w:val="24"/>
          <w:szCs w:val="24"/>
        </w:rPr>
        <w:t>affect</w:t>
      </w:r>
      <w:r w:rsidR="005E38CF">
        <w:rPr>
          <w:rFonts w:ascii="Times New Roman" w:hAnsi="Times New Roman" w:cs="Times New Roman"/>
          <w:sz w:val="24"/>
          <w:szCs w:val="24"/>
        </w:rPr>
        <w:t>ed</w:t>
      </w:r>
      <w:r w:rsidRPr="00D11F96">
        <w:rPr>
          <w:rFonts w:ascii="Times New Roman" w:hAnsi="Times New Roman" w:cs="Times New Roman"/>
          <w:sz w:val="24"/>
          <w:szCs w:val="24"/>
        </w:rPr>
        <w:t xml:space="preserve"> the respective holistic development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s. Though there is not much data to prove either a positive or negative causal relationship, it may be possible that gamification both positively and negatively </w:t>
      </w:r>
      <w:r w:rsidR="005E38CF" w:rsidRPr="00D11F96">
        <w:rPr>
          <w:rFonts w:ascii="Times New Roman" w:hAnsi="Times New Roman" w:cs="Times New Roman"/>
          <w:sz w:val="24"/>
          <w:szCs w:val="24"/>
        </w:rPr>
        <w:t>affect</w:t>
      </w:r>
      <w:r w:rsidR="005E38CF">
        <w:rPr>
          <w:rFonts w:ascii="Times New Roman" w:hAnsi="Times New Roman" w:cs="Times New Roman"/>
          <w:sz w:val="24"/>
          <w:szCs w:val="24"/>
        </w:rPr>
        <w:t>ed</w:t>
      </w:r>
      <w:r w:rsidRPr="00D11F96">
        <w:rPr>
          <w:rFonts w:ascii="Times New Roman" w:hAnsi="Times New Roman" w:cs="Times New Roman"/>
          <w:sz w:val="24"/>
          <w:szCs w:val="24"/>
        </w:rPr>
        <w:t xml:space="preserve"> student Teamwork and Behaviour.</w:t>
      </w:r>
    </w:p>
    <w:p w14:paraId="4E169B7B" w14:textId="0A640DC2" w:rsidR="00E875BF" w:rsidRPr="00D11F96" w:rsidRDefault="00E875BF" w:rsidP="00DE46DF">
      <w:pPr>
        <w:ind w:firstLine="720"/>
        <w:rPr>
          <w:rFonts w:ascii="Times New Roman" w:hAnsi="Times New Roman" w:cs="Times New Roman"/>
          <w:sz w:val="24"/>
          <w:szCs w:val="24"/>
        </w:rPr>
      </w:pPr>
      <w:r w:rsidRPr="00D11F96">
        <w:rPr>
          <w:rFonts w:ascii="Times New Roman" w:hAnsi="Times New Roman" w:cs="Times New Roman"/>
          <w:sz w:val="24"/>
          <w:szCs w:val="24"/>
        </w:rPr>
        <w:t xml:space="preserve">Finally, </w:t>
      </w:r>
      <w:proofErr w:type="gramStart"/>
      <w:r w:rsidRPr="00D11F96">
        <w:rPr>
          <w:rFonts w:ascii="Times New Roman" w:hAnsi="Times New Roman" w:cs="Times New Roman"/>
          <w:sz w:val="24"/>
          <w:szCs w:val="24"/>
        </w:rPr>
        <w:t>in regard to</w:t>
      </w:r>
      <w:proofErr w:type="gramEnd"/>
      <w:r w:rsidRPr="00D11F96">
        <w:rPr>
          <w:rFonts w:ascii="Times New Roman" w:hAnsi="Times New Roman" w:cs="Times New Roman"/>
          <w:sz w:val="24"/>
          <w:szCs w:val="24"/>
        </w:rPr>
        <w:t xml:space="preserve"> the effects from Gamification, 7 out of the 12 inconclusive relationships were in connection to at least one aspect of gamification. Three of which were connected to </w:t>
      </w:r>
      <w:proofErr w:type="gramStart"/>
      <w:r w:rsidRPr="00D11F96">
        <w:rPr>
          <w:rFonts w:ascii="Times New Roman" w:hAnsi="Times New Roman" w:cs="Times New Roman"/>
          <w:sz w:val="24"/>
          <w:szCs w:val="24"/>
        </w:rPr>
        <w:t>the aforementioned, Interest &amp; Motivation</w:t>
      </w:r>
      <w:proofErr w:type="gramEnd"/>
      <w:r w:rsidRPr="00D11F96">
        <w:rPr>
          <w:rFonts w:ascii="Times New Roman" w:hAnsi="Times New Roman" w:cs="Times New Roman"/>
          <w:sz w:val="24"/>
          <w:szCs w:val="24"/>
        </w:rPr>
        <w:t xml:space="preserve">, while the other relationships were to Attention &amp; Engagement, Participation and Preparation. Within Attention &amp; Engagement and Participation there were multiple aspects of gamification which were counted as just one relationship due to their inconclusive nature and multiple other suggested influencers. For example, Achievement &amp; Reward, Exploration, Expression &amp; Control were specifically mentioned in positive connection with Attention &amp; Engagement. Participation was mentioned in connection with Achievement &amp; Reward and Expression &amp; Control. Both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s were also suggested in connection to other possible influencers: Topic, Online Learning and one mention of only the Topic with no gamification aspects. Although all observations of these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s (except one occurrence which observed a negative relationship between Participation and Online Learning) were positive, both the individual and class average grade portray a negative change. Similarly, Preparation was observed to have had a positive change in relation to Competition &amp; Opponent Play and Status &amp; Visual Progress. However, the individual and class grade average also portray a negative change. With Attention &amp; Engagement holding the rank of 3rd greatest negative change and Participation and Preparation holding the 5th greatest negative, it is plausible to claim these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s may have been negatively </w:t>
      </w:r>
      <w:r w:rsidR="00360FF6" w:rsidRPr="00D11F96">
        <w:rPr>
          <w:rFonts w:ascii="Times New Roman" w:hAnsi="Times New Roman" w:cs="Times New Roman"/>
          <w:sz w:val="24"/>
          <w:szCs w:val="24"/>
        </w:rPr>
        <w:t>affected</w:t>
      </w:r>
      <w:r w:rsidRPr="00D11F96">
        <w:rPr>
          <w:rFonts w:ascii="Times New Roman" w:hAnsi="Times New Roman" w:cs="Times New Roman"/>
          <w:sz w:val="24"/>
          <w:szCs w:val="24"/>
        </w:rPr>
        <w:t xml:space="preserve"> in this context. Nonetheless, with the written observations primarily suggesting positive relationships</w:t>
      </w:r>
      <w:r w:rsidR="00360FF6">
        <w:rPr>
          <w:rFonts w:ascii="Times New Roman" w:hAnsi="Times New Roman" w:cs="Times New Roman"/>
          <w:sz w:val="24"/>
          <w:szCs w:val="24"/>
        </w:rPr>
        <w:t>,</w:t>
      </w:r>
      <w:r w:rsidRPr="00D11F96">
        <w:rPr>
          <w:rFonts w:ascii="Times New Roman" w:hAnsi="Times New Roman" w:cs="Times New Roman"/>
          <w:sz w:val="24"/>
          <w:szCs w:val="24"/>
        </w:rPr>
        <w:t xml:space="preserve"> it is not possible to determine any causal positive or negative relationships with these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s. Therefore, these relationships were determined inconclusive due to contradicting and insufficient data. </w:t>
      </w:r>
    </w:p>
    <w:p w14:paraId="54578D7B" w14:textId="18D419AA" w:rsidR="00E875BF" w:rsidRPr="00D11F96" w:rsidRDefault="00E875BF" w:rsidP="00360FF6">
      <w:pPr>
        <w:ind w:firstLine="720"/>
        <w:rPr>
          <w:rFonts w:ascii="Times New Roman" w:hAnsi="Times New Roman" w:cs="Times New Roman"/>
          <w:sz w:val="24"/>
          <w:szCs w:val="24"/>
        </w:rPr>
      </w:pPr>
      <w:r w:rsidRPr="00D11F96">
        <w:rPr>
          <w:rFonts w:ascii="Times New Roman" w:hAnsi="Times New Roman" w:cs="Times New Roman"/>
          <w:sz w:val="24"/>
          <w:szCs w:val="24"/>
        </w:rPr>
        <w:t>As mentioned, the written observation</w:t>
      </w:r>
      <w:r w:rsidR="00360FF6">
        <w:rPr>
          <w:rFonts w:ascii="Times New Roman" w:hAnsi="Times New Roman" w:cs="Times New Roman"/>
          <w:sz w:val="24"/>
          <w:szCs w:val="24"/>
        </w:rPr>
        <w:t>s</w:t>
      </w:r>
      <w:r w:rsidRPr="00D11F96">
        <w:rPr>
          <w:rFonts w:ascii="Times New Roman" w:hAnsi="Times New Roman" w:cs="Times New Roman"/>
          <w:sz w:val="24"/>
          <w:szCs w:val="24"/>
        </w:rPr>
        <w:t xml:space="preserve"> suggested Online Learning to possibly have a negative relationship with Attendance, and an in</w:t>
      </w:r>
      <w:r w:rsidR="00360FF6">
        <w:rPr>
          <w:rFonts w:ascii="Times New Roman" w:hAnsi="Times New Roman" w:cs="Times New Roman"/>
          <w:sz w:val="24"/>
          <w:szCs w:val="24"/>
        </w:rPr>
        <w:t>conclusive</w:t>
      </w:r>
      <w:r w:rsidRPr="00D11F96">
        <w:rPr>
          <w:rFonts w:ascii="Times New Roman" w:hAnsi="Times New Roman" w:cs="Times New Roman"/>
          <w:sz w:val="24"/>
          <w:szCs w:val="24"/>
        </w:rPr>
        <w:t xml:space="preserve"> relationship with Attention &amp; Engagement and Participation. Furthermore, Online Learning was observed to possibly have had a positive relationship with the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s of Relationships with Classmates, Speaking Skills, </w:t>
      </w:r>
      <w:r w:rsidRPr="00D11F96">
        <w:rPr>
          <w:rFonts w:ascii="Times New Roman" w:hAnsi="Times New Roman" w:cs="Times New Roman"/>
          <w:sz w:val="24"/>
          <w:szCs w:val="24"/>
        </w:rPr>
        <w:lastRenderedPageBreak/>
        <w:t xml:space="preserve">Teamwork and Writing Skills. Particularly, the observations suggested the online learning environment created a context where students needed to clearly express themselves and help each other adapt to a new experience all in a virtual manner. Both students’ Relationships with Classmates and Writing Skills were consistent in all three data sets, suggesting there was a positive change to these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s in this context. Relationships with Classmates was also the second most improved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 according to the class average grade. In this context, the data suggests there was a positive change to these </w:t>
      </w:r>
      <w:r w:rsidR="00DE46DF">
        <w:rPr>
          <w:rFonts w:ascii="Times New Roman" w:hAnsi="Times New Roman" w:cs="Times New Roman"/>
          <w:sz w:val="24"/>
          <w:szCs w:val="24"/>
        </w:rPr>
        <w:t>construct</w:t>
      </w:r>
      <w:r w:rsidRPr="00D11F96">
        <w:rPr>
          <w:rFonts w:ascii="Times New Roman" w:hAnsi="Times New Roman" w:cs="Times New Roman"/>
          <w:sz w:val="24"/>
          <w:szCs w:val="24"/>
        </w:rPr>
        <w:t xml:space="preserve">s, and it may have been possible that it was due to Online Learning. Still, there were only singular occurrences of these relationships in the written observations which makes it impossible to determine a causal relationship. Similarly, the relationships to Speaking Skills and Teamwork are not possible to determine a causal relationship due to insufficient data. </w:t>
      </w:r>
    </w:p>
    <w:p w14:paraId="3DDB92AF" w14:textId="3FFF4A87" w:rsidR="00E875BF" w:rsidRPr="00D11F96" w:rsidRDefault="00E875BF" w:rsidP="00360FF6">
      <w:pPr>
        <w:ind w:firstLine="720"/>
        <w:rPr>
          <w:rFonts w:ascii="Times New Roman" w:hAnsi="Times New Roman" w:cs="Times New Roman"/>
          <w:sz w:val="24"/>
          <w:szCs w:val="24"/>
        </w:rPr>
      </w:pPr>
      <w:r w:rsidRPr="00D11F96">
        <w:rPr>
          <w:rFonts w:ascii="Times New Roman" w:hAnsi="Times New Roman" w:cs="Times New Roman"/>
          <w:sz w:val="24"/>
          <w:szCs w:val="24"/>
        </w:rPr>
        <w:t>The final identified influencer was the Time of Year, which was mentioned in positive connection with Listening and Speaking Skills. Both relationships were mentioned in a single written observation, which suggested that there may have been a natural development and improvement due to students having been in school for several months already that school year. It is likely that with students being surrounded by and practicing English every school day naturally improved their Speaking and Listening Skills. Still, with only one occurrence of this relationship it is not possible to determine the Time of Year to be the cause of the observed positive change.</w:t>
      </w:r>
    </w:p>
    <w:p w14:paraId="6F7C9B06" w14:textId="65DE65F9" w:rsidR="00FE35B7" w:rsidRDefault="00360FF6" w:rsidP="004C390B">
      <w:pPr>
        <w:pStyle w:val="Heading2"/>
      </w:pPr>
      <w:bookmarkStart w:id="142" w:name="_Toc40353361"/>
      <w:bookmarkStart w:id="143" w:name="_Toc41983409"/>
      <w:bookmarkStart w:id="144" w:name="_Toc41983465"/>
      <w:bookmarkStart w:id="145" w:name="_Toc41997557"/>
      <w:bookmarkStart w:id="146" w:name="_Toc41997614"/>
      <w:bookmarkStart w:id="147" w:name="_Toc42080565"/>
      <w:bookmarkStart w:id="148" w:name="_Toc42418542"/>
      <w:bookmarkStart w:id="149" w:name="_Toc42445723"/>
      <w:r>
        <w:t>Discussion</w:t>
      </w:r>
      <w:bookmarkEnd w:id="142"/>
      <w:bookmarkEnd w:id="143"/>
      <w:bookmarkEnd w:id="144"/>
      <w:bookmarkEnd w:id="145"/>
      <w:bookmarkEnd w:id="146"/>
      <w:bookmarkEnd w:id="147"/>
      <w:bookmarkEnd w:id="148"/>
      <w:bookmarkEnd w:id="149"/>
    </w:p>
    <w:p w14:paraId="22FB5312" w14:textId="08927ACD" w:rsidR="00BC08B1" w:rsidRPr="00BC08B1" w:rsidRDefault="00BC08B1" w:rsidP="00BC08B1">
      <w:pPr>
        <w:spacing w:line="257" w:lineRule="auto"/>
        <w:ind w:firstLine="720"/>
        <w:rPr>
          <w:rFonts w:ascii="Times New Roman" w:eastAsia="Times New Roman" w:hAnsi="Times New Roman" w:cs="Times New Roman"/>
          <w:sz w:val="24"/>
          <w:szCs w:val="24"/>
        </w:rPr>
      </w:pPr>
      <w:proofErr w:type="gramStart"/>
      <w:r w:rsidRPr="00BC08B1">
        <w:rPr>
          <w:rFonts w:ascii="Times New Roman" w:eastAsia="Times New Roman" w:hAnsi="Times New Roman" w:cs="Times New Roman"/>
          <w:sz w:val="24"/>
          <w:szCs w:val="24"/>
        </w:rPr>
        <w:t xml:space="preserve">Comparing the </w:t>
      </w:r>
      <w:r w:rsidR="005E38CF" w:rsidRPr="00BC08B1">
        <w:rPr>
          <w:rFonts w:ascii="Times New Roman" w:eastAsia="Times New Roman" w:hAnsi="Times New Roman" w:cs="Times New Roman"/>
          <w:sz w:val="24"/>
          <w:szCs w:val="24"/>
        </w:rPr>
        <w:t>analysed</w:t>
      </w:r>
      <w:r w:rsidRPr="00BC08B1">
        <w:rPr>
          <w:rFonts w:ascii="Times New Roman" w:eastAsia="Times New Roman" w:hAnsi="Times New Roman" w:cs="Times New Roman"/>
          <w:sz w:val="24"/>
          <w:szCs w:val="24"/>
        </w:rPr>
        <w:t xml:space="preserve"> results to the literature review, there</w:t>
      </w:r>
      <w:proofErr w:type="gramEnd"/>
      <w:r w:rsidRPr="00BC08B1">
        <w:rPr>
          <w:rFonts w:ascii="Times New Roman" w:eastAsia="Times New Roman" w:hAnsi="Times New Roman" w:cs="Times New Roman"/>
          <w:sz w:val="24"/>
          <w:szCs w:val="24"/>
        </w:rPr>
        <w:t xml:space="preserve"> </w:t>
      </w:r>
      <w:r w:rsidR="003849C7">
        <w:rPr>
          <w:rFonts w:ascii="Times New Roman" w:eastAsia="Times New Roman" w:hAnsi="Times New Roman" w:cs="Times New Roman"/>
          <w:sz w:val="24"/>
          <w:szCs w:val="24"/>
        </w:rPr>
        <w:t>were</w:t>
      </w:r>
      <w:r w:rsidRPr="00BC08B1">
        <w:rPr>
          <w:rFonts w:ascii="Times New Roman" w:eastAsia="Times New Roman" w:hAnsi="Times New Roman" w:cs="Times New Roman"/>
          <w:sz w:val="24"/>
          <w:szCs w:val="24"/>
        </w:rPr>
        <w:t xml:space="preserve"> a mix of possible conclusions. Although several previous studies found positive effects on students’ Interest &amp; Motivation, Attention &amp; Engagement, and Participation, the data interpreted from this study suggests all three constructs had been both positively and negatively affected (Cheong, C., Cheong, F. &amp; Filippou, J., 2013; Huang &amp; Hew, 2015; Humari et al., 2014; Lee &amp; Hammer, 2011; Jagušta et al., 2018; Simões, J., Redondo, R. D., &amp; Vilas, A. F., in press; Turan et al., 2016; Villagrasa, S., Fonseca, D., &amp; Redondo, E., 2014). As this study produced little data to prove a stronger impact in either direction, the relationships between gamification and these constructs were deemed inconclusive. However, regarding Interest &amp; Motivation, this may be a similar case to that of the study conducted by Jagušta et al., where they determined gamification was not enough to have a significant impact on students’ Interest &amp; Motivation (2018). As mentioned in the analysis section, it is possible the positive effect of gamification on these constructs, which were observed frequently in the questionnaire observations, may have occurred. Though other influencers, such as Online Learning, may have had a more severe negative impact than gamification could with a positive one. In the case of Participation, the literature review revealed </w:t>
      </w:r>
      <w:r w:rsidR="008920C5">
        <w:rPr>
          <w:rFonts w:ascii="Times New Roman" w:eastAsia="Times New Roman" w:hAnsi="Times New Roman" w:cs="Times New Roman"/>
          <w:sz w:val="24"/>
          <w:szCs w:val="24"/>
        </w:rPr>
        <w:t>examples</w:t>
      </w:r>
      <w:r w:rsidRPr="00BC08B1">
        <w:rPr>
          <w:rFonts w:ascii="Times New Roman" w:eastAsia="Times New Roman" w:hAnsi="Times New Roman" w:cs="Times New Roman"/>
          <w:sz w:val="24"/>
          <w:szCs w:val="24"/>
        </w:rPr>
        <w:t xml:space="preserve"> where gamification negatively impacted participation due to the competitiveness and pressure of the design</w:t>
      </w:r>
      <w:r w:rsidR="005E38CF">
        <w:rPr>
          <w:rFonts w:ascii="Times New Roman" w:eastAsia="Times New Roman" w:hAnsi="Times New Roman" w:cs="Times New Roman"/>
          <w:sz w:val="24"/>
          <w:szCs w:val="24"/>
        </w:rPr>
        <w:t xml:space="preserve"> </w:t>
      </w:r>
      <w:r w:rsidR="008920C5" w:rsidRPr="7C863BE3">
        <w:rPr>
          <w:rFonts w:ascii="Times New Roman" w:eastAsia="Times New Roman" w:hAnsi="Times New Roman" w:cs="Times New Roman"/>
          <w:sz w:val="24"/>
          <w:szCs w:val="24"/>
        </w:rPr>
        <w:t>(de-Marcos et al., 2014)</w:t>
      </w:r>
      <w:r w:rsidR="008920C5">
        <w:rPr>
          <w:rFonts w:ascii="Times New Roman" w:eastAsia="Times New Roman" w:hAnsi="Times New Roman" w:cs="Times New Roman"/>
          <w:sz w:val="24"/>
          <w:szCs w:val="24"/>
        </w:rPr>
        <w:t xml:space="preserve">. </w:t>
      </w:r>
      <w:r w:rsidRPr="00BC08B1">
        <w:rPr>
          <w:rFonts w:ascii="Times New Roman" w:eastAsia="Times New Roman" w:hAnsi="Times New Roman" w:cs="Times New Roman"/>
          <w:sz w:val="24"/>
          <w:szCs w:val="24"/>
        </w:rPr>
        <w:t>Although there were no direct observations about this relationship</w:t>
      </w:r>
      <w:r w:rsidR="00750D56">
        <w:rPr>
          <w:rFonts w:ascii="Times New Roman" w:eastAsia="Times New Roman" w:hAnsi="Times New Roman" w:cs="Times New Roman"/>
          <w:sz w:val="24"/>
          <w:szCs w:val="24"/>
        </w:rPr>
        <w:t xml:space="preserve"> in the results of this study</w:t>
      </w:r>
      <w:r w:rsidRPr="00BC08B1">
        <w:rPr>
          <w:rFonts w:ascii="Times New Roman" w:eastAsia="Times New Roman" w:hAnsi="Times New Roman" w:cs="Times New Roman"/>
          <w:sz w:val="24"/>
          <w:szCs w:val="24"/>
        </w:rPr>
        <w:t>, it is possible this may have been an influencing factor for the decrease in participation for some students, and an increase for others.</w:t>
      </w:r>
    </w:p>
    <w:p w14:paraId="1EAEAC6A" w14:textId="4C0C3471" w:rsidR="00BC08B1" w:rsidRPr="00BC08B1" w:rsidRDefault="00BC08B1" w:rsidP="00BC08B1">
      <w:pPr>
        <w:spacing w:line="257" w:lineRule="auto"/>
        <w:ind w:firstLine="720"/>
        <w:rPr>
          <w:rFonts w:ascii="Times New Roman" w:eastAsia="Times New Roman" w:hAnsi="Times New Roman" w:cs="Times New Roman"/>
          <w:sz w:val="24"/>
          <w:szCs w:val="24"/>
        </w:rPr>
      </w:pPr>
      <w:r w:rsidRPr="00BC08B1">
        <w:rPr>
          <w:rFonts w:ascii="Times New Roman" w:eastAsia="Times New Roman" w:hAnsi="Times New Roman" w:cs="Times New Roman"/>
          <w:sz w:val="24"/>
          <w:szCs w:val="24"/>
        </w:rPr>
        <w:lastRenderedPageBreak/>
        <w:t>Additionally, this study has produced some evidence of a negative impact of gamification on student behaviour. This is similar to the results of various previous studies (Bicen &amp; Kocakoyun, 2018; Hanus &amp; Fox, 2015; Humari et al., 2014; Jagušta et al., 2018; Lee &amp; Hammer, 2011; Nicholson, 2010, A RECIPE for Meaningful Gamification; Turan et al., 2016). However, there was only one observation of this relationship</w:t>
      </w:r>
      <w:r w:rsidR="00453747">
        <w:rPr>
          <w:rFonts w:ascii="Times New Roman" w:eastAsia="Times New Roman" w:hAnsi="Times New Roman" w:cs="Times New Roman"/>
          <w:sz w:val="24"/>
          <w:szCs w:val="24"/>
        </w:rPr>
        <w:t xml:space="preserve"> (Figure 6)</w:t>
      </w:r>
      <w:r w:rsidRPr="00BC08B1">
        <w:rPr>
          <w:rFonts w:ascii="Times New Roman" w:eastAsia="Times New Roman" w:hAnsi="Times New Roman" w:cs="Times New Roman"/>
          <w:sz w:val="24"/>
          <w:szCs w:val="24"/>
        </w:rPr>
        <w:t xml:space="preserve"> and the other two data sets in </w:t>
      </w:r>
      <w:r w:rsidR="009D3443">
        <w:rPr>
          <w:rFonts w:ascii="Times New Roman" w:eastAsia="Times New Roman" w:hAnsi="Times New Roman" w:cs="Times New Roman"/>
          <w:sz w:val="24"/>
          <w:szCs w:val="24"/>
        </w:rPr>
        <w:t>Table 4</w:t>
      </w:r>
      <w:r w:rsidRPr="00BC08B1">
        <w:rPr>
          <w:rFonts w:ascii="Times New Roman" w:eastAsia="Times New Roman" w:hAnsi="Times New Roman" w:cs="Times New Roman"/>
          <w:sz w:val="24"/>
          <w:szCs w:val="24"/>
        </w:rPr>
        <w:t xml:space="preserve"> resulted in an equal number of students with positive and negative change in their behaviour grade (Figure </w:t>
      </w:r>
      <w:r w:rsidR="00453747">
        <w:rPr>
          <w:rFonts w:ascii="Times New Roman" w:eastAsia="Times New Roman" w:hAnsi="Times New Roman" w:cs="Times New Roman"/>
          <w:sz w:val="24"/>
          <w:szCs w:val="24"/>
        </w:rPr>
        <w:t>2</w:t>
      </w:r>
      <w:r w:rsidRPr="00BC08B1">
        <w:rPr>
          <w:rFonts w:ascii="Times New Roman" w:eastAsia="Times New Roman" w:hAnsi="Times New Roman" w:cs="Times New Roman"/>
          <w:sz w:val="24"/>
          <w:szCs w:val="24"/>
        </w:rPr>
        <w:t>). Though there is insufficient data to prove a causal relationship in either context, it is likely that gamification both positively and negatively effects student behaviour but depends on the student.</w:t>
      </w:r>
    </w:p>
    <w:p w14:paraId="2E190DF0" w14:textId="7F4505C4" w:rsidR="00BC08B1" w:rsidRDefault="00BC08B1" w:rsidP="00BC08B1">
      <w:pPr>
        <w:spacing w:line="257" w:lineRule="auto"/>
        <w:ind w:firstLine="720"/>
        <w:rPr>
          <w:rFonts w:ascii="Times New Roman" w:eastAsia="Times New Roman" w:hAnsi="Times New Roman" w:cs="Times New Roman"/>
          <w:sz w:val="24"/>
          <w:szCs w:val="24"/>
        </w:rPr>
      </w:pPr>
      <w:r w:rsidRPr="00BC08B1">
        <w:rPr>
          <w:rFonts w:ascii="Times New Roman" w:eastAsia="Times New Roman" w:hAnsi="Times New Roman" w:cs="Times New Roman"/>
          <w:sz w:val="24"/>
          <w:szCs w:val="24"/>
        </w:rPr>
        <w:t xml:space="preserve">Showing a more positive impact, Perseverance was the most positively affected construct across all three data sets in </w:t>
      </w:r>
      <w:r w:rsidR="009D3443">
        <w:rPr>
          <w:rFonts w:ascii="Times New Roman" w:eastAsia="Times New Roman" w:hAnsi="Times New Roman" w:cs="Times New Roman"/>
          <w:sz w:val="24"/>
          <w:szCs w:val="24"/>
        </w:rPr>
        <w:t>Table 4</w:t>
      </w:r>
      <w:r w:rsidRPr="00BC08B1">
        <w:rPr>
          <w:rFonts w:ascii="Times New Roman" w:eastAsia="Times New Roman" w:hAnsi="Times New Roman" w:cs="Times New Roman"/>
          <w:sz w:val="24"/>
          <w:szCs w:val="24"/>
        </w:rPr>
        <w:t>. Though the literature review only revealed one case of this positive effect of gamification, this was the most noticeable impact of gamification interpreted from this study (Lee &amp; Hammer, 2011). Close behind, was the construct of Problem Solving &amp; Critical Thinking. Also supported by the literature in one case, this construct was observed mostly in a positive context with an increase in class average grade (</w:t>
      </w:r>
      <w:r w:rsidR="009D3443">
        <w:rPr>
          <w:rFonts w:ascii="Times New Roman" w:eastAsia="Times New Roman" w:hAnsi="Times New Roman" w:cs="Times New Roman"/>
          <w:sz w:val="24"/>
          <w:szCs w:val="24"/>
        </w:rPr>
        <w:t>Table 4</w:t>
      </w:r>
      <w:r w:rsidRPr="00BC08B1">
        <w:rPr>
          <w:rFonts w:ascii="Times New Roman" w:eastAsia="Times New Roman" w:hAnsi="Times New Roman" w:cs="Times New Roman"/>
          <w:sz w:val="24"/>
          <w:szCs w:val="24"/>
        </w:rPr>
        <w:t>). Equally important to note is the individual student grades, which suggest there were an equal number of students who were positively and negatively effected in the Problem Solving &amp; Critical Thinking grades. Still, the data in the study has suggested that there is a noticeable positive effect of gamification on students’ Problem Solving &amp; Critical Thinking skills. Particularly, the game dynamic of Expression &amp; Control. In this context, autonomy, choice, and character creation were implemented as part of the Expression &amp; Control game dynamic. Multiple observations in the questionnaire data mentioned the autonomy, choice and independence given by the implemented design of gamification allowed students to take control of their learning by making choices that would affect it without constant guidance from a teacher.</w:t>
      </w:r>
    </w:p>
    <w:p w14:paraId="560EB322" w14:textId="42A074EC" w:rsidR="001C5DA3" w:rsidRPr="00BC08B1" w:rsidRDefault="001C5DA3" w:rsidP="001C5DA3">
      <w:pPr>
        <w:spacing w:line="257"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Further conclusions about gamification which may be interpreted from the data include the possible effects of a few </w:t>
      </w:r>
      <w:proofErr w:type="gramStart"/>
      <w:r w:rsidR="00EE519D">
        <w:rPr>
          <w:rFonts w:ascii="Times New Roman" w:eastAsia="Times New Roman" w:hAnsi="Times New Roman" w:cs="Times New Roman"/>
          <w:sz w:val="24"/>
          <w:szCs w:val="24"/>
        </w:rPr>
        <w:t xml:space="preserve">particular </w:t>
      </w:r>
      <w:r>
        <w:rPr>
          <w:rFonts w:ascii="Times New Roman" w:eastAsia="Times New Roman" w:hAnsi="Times New Roman" w:cs="Times New Roman"/>
          <w:sz w:val="24"/>
          <w:szCs w:val="24"/>
        </w:rPr>
        <w:t>game</w:t>
      </w:r>
      <w:proofErr w:type="gramEnd"/>
      <w:r>
        <w:rPr>
          <w:rFonts w:ascii="Times New Roman" w:eastAsia="Times New Roman" w:hAnsi="Times New Roman" w:cs="Times New Roman"/>
          <w:sz w:val="24"/>
          <w:szCs w:val="24"/>
        </w:rPr>
        <w:t xml:space="preserve"> </w:t>
      </w:r>
      <w:r w:rsidR="00EE519D">
        <w:rPr>
          <w:rFonts w:ascii="Times New Roman" w:eastAsia="Times New Roman" w:hAnsi="Times New Roman" w:cs="Times New Roman"/>
          <w:sz w:val="24"/>
          <w:szCs w:val="24"/>
        </w:rPr>
        <w:t>dynamics</w:t>
      </w:r>
      <w:r>
        <w:rPr>
          <w:rFonts w:ascii="Times New Roman" w:eastAsia="Times New Roman" w:hAnsi="Times New Roman" w:cs="Times New Roman"/>
          <w:sz w:val="24"/>
          <w:szCs w:val="24"/>
        </w:rPr>
        <w:t>. Though not possible to determine causal relationships with any one holistic development construct, Achievement &amp; Reward, Competition &amp; Opponent Play, and Expression &amp; Control were observed to have had the most effect on students’ holistic development. Out of these three, it is only reasonable to claim Achievement &amp; Reward to possibly have had a more positive effect as the other two have a nearly equal number of positive and negative occurrences.</w:t>
      </w:r>
    </w:p>
    <w:p w14:paraId="7BDA3153" w14:textId="242033B5" w:rsidR="00727A8D" w:rsidRDefault="00B4117F" w:rsidP="0083231F">
      <w:pPr>
        <w:spacing w:line="257"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literature review did not reveal any evidence</w:t>
      </w:r>
      <w:r w:rsidR="00BC08B1" w:rsidRPr="00BC08B1">
        <w:rPr>
          <w:rFonts w:ascii="Times New Roman" w:eastAsia="Times New Roman" w:hAnsi="Times New Roman" w:cs="Times New Roman"/>
          <w:sz w:val="24"/>
          <w:szCs w:val="24"/>
        </w:rPr>
        <w:t xml:space="preserve"> </w:t>
      </w:r>
      <w:r w:rsidR="00A94C58">
        <w:rPr>
          <w:rFonts w:ascii="Times New Roman" w:eastAsia="Times New Roman" w:hAnsi="Times New Roman" w:cs="Times New Roman"/>
          <w:sz w:val="24"/>
          <w:szCs w:val="24"/>
        </w:rPr>
        <w:t>regarding the</w:t>
      </w:r>
      <w:r w:rsidR="00BC08B1" w:rsidRPr="00BC08B1">
        <w:rPr>
          <w:rFonts w:ascii="Times New Roman" w:eastAsia="Times New Roman" w:hAnsi="Times New Roman" w:cs="Times New Roman"/>
          <w:sz w:val="24"/>
          <w:szCs w:val="24"/>
        </w:rPr>
        <w:t xml:space="preserve"> holistic development constructs Relationship with Classmates and Attendance</w:t>
      </w:r>
      <w:r>
        <w:rPr>
          <w:rFonts w:ascii="Times New Roman" w:eastAsia="Times New Roman" w:hAnsi="Times New Roman" w:cs="Times New Roman"/>
          <w:sz w:val="24"/>
          <w:szCs w:val="24"/>
        </w:rPr>
        <w:t>.</w:t>
      </w:r>
      <w:r w:rsidR="00BD763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On the other hand,</w:t>
      </w:r>
      <w:r w:rsidR="00BD763F">
        <w:rPr>
          <w:rFonts w:ascii="Times New Roman" w:eastAsia="Times New Roman" w:hAnsi="Times New Roman" w:cs="Times New Roman"/>
          <w:sz w:val="24"/>
          <w:szCs w:val="24"/>
        </w:rPr>
        <w:t xml:space="preserve"> </w:t>
      </w:r>
      <w:r w:rsidR="00BC08B1" w:rsidRPr="00BC08B1">
        <w:rPr>
          <w:rFonts w:ascii="Times New Roman" w:eastAsia="Times New Roman" w:hAnsi="Times New Roman" w:cs="Times New Roman"/>
          <w:sz w:val="24"/>
          <w:szCs w:val="24"/>
        </w:rPr>
        <w:t>the data produced in this study suggest</w:t>
      </w:r>
      <w:r w:rsidR="00E92921">
        <w:rPr>
          <w:rFonts w:ascii="Times New Roman" w:eastAsia="Times New Roman" w:hAnsi="Times New Roman" w:cs="Times New Roman"/>
          <w:sz w:val="24"/>
          <w:szCs w:val="24"/>
        </w:rPr>
        <w:t>s</w:t>
      </w:r>
      <w:r w:rsidR="00BC08B1" w:rsidRPr="00BC08B1">
        <w:rPr>
          <w:rFonts w:ascii="Times New Roman" w:eastAsia="Times New Roman" w:hAnsi="Times New Roman" w:cs="Times New Roman"/>
          <w:sz w:val="24"/>
          <w:szCs w:val="24"/>
        </w:rPr>
        <w:t xml:space="preserve"> they were possibly affected. In a positive context, Relationship with Classmates was found to be the one of the more positively affected constructs, with positive change observed across all three data sets in </w:t>
      </w:r>
      <w:r w:rsidR="009D3443">
        <w:rPr>
          <w:rFonts w:ascii="Times New Roman" w:eastAsia="Times New Roman" w:hAnsi="Times New Roman" w:cs="Times New Roman"/>
          <w:sz w:val="24"/>
          <w:szCs w:val="24"/>
        </w:rPr>
        <w:t>Table 4</w:t>
      </w:r>
      <w:r w:rsidR="00BC08B1" w:rsidRPr="00BC08B1">
        <w:rPr>
          <w:rFonts w:ascii="Times New Roman" w:eastAsia="Times New Roman" w:hAnsi="Times New Roman" w:cs="Times New Roman"/>
          <w:sz w:val="24"/>
          <w:szCs w:val="24"/>
        </w:rPr>
        <w:t xml:space="preserve">. However, there was only one mention of this construct in the questionnaire and it was in connection with the suggested influencer of Online Learning. Contrastingly, Attendance was observed to have been the most negatively impacted construct and the construct with most change in class grade average. The data suggests the primary influencer of a decrease in attendance was Online Learning which overpowered the slightly positive effected observed from Competition &amp; Opponent Play and Status &amp; Visual </w:t>
      </w:r>
      <w:r w:rsidR="00BC08B1" w:rsidRPr="00BC08B1">
        <w:rPr>
          <w:rFonts w:ascii="Times New Roman" w:eastAsia="Times New Roman" w:hAnsi="Times New Roman" w:cs="Times New Roman"/>
          <w:sz w:val="24"/>
          <w:szCs w:val="24"/>
        </w:rPr>
        <w:lastRenderedPageBreak/>
        <w:t>Progress</w:t>
      </w:r>
      <w:r w:rsidR="00453747">
        <w:rPr>
          <w:rFonts w:ascii="Times New Roman" w:eastAsia="Times New Roman" w:hAnsi="Times New Roman" w:cs="Times New Roman"/>
          <w:sz w:val="24"/>
          <w:szCs w:val="24"/>
        </w:rPr>
        <w:t xml:space="preserve"> (Figures 5 and 6)</w:t>
      </w:r>
      <w:r w:rsidR="00BC08B1" w:rsidRPr="00BC08B1">
        <w:rPr>
          <w:rFonts w:ascii="Times New Roman" w:eastAsia="Times New Roman" w:hAnsi="Times New Roman" w:cs="Times New Roman"/>
          <w:sz w:val="24"/>
          <w:szCs w:val="24"/>
        </w:rPr>
        <w:t xml:space="preserve">. </w:t>
      </w:r>
      <w:r w:rsidR="00BC08B1">
        <w:rPr>
          <w:rFonts w:ascii="Times New Roman" w:eastAsia="Times New Roman" w:hAnsi="Times New Roman" w:cs="Times New Roman"/>
          <w:sz w:val="24"/>
          <w:szCs w:val="24"/>
        </w:rPr>
        <w:t>As with all interpreted relationships from this study</w:t>
      </w:r>
      <w:r w:rsidR="00BC08B1" w:rsidRPr="00BC08B1">
        <w:rPr>
          <w:rFonts w:ascii="Times New Roman" w:eastAsia="Times New Roman" w:hAnsi="Times New Roman" w:cs="Times New Roman"/>
          <w:sz w:val="24"/>
          <w:szCs w:val="24"/>
        </w:rPr>
        <w:t xml:space="preserve">, </w:t>
      </w:r>
      <w:r w:rsidR="00BC08B1">
        <w:rPr>
          <w:rFonts w:ascii="Times New Roman" w:eastAsia="Times New Roman" w:hAnsi="Times New Roman" w:cs="Times New Roman"/>
          <w:sz w:val="24"/>
          <w:szCs w:val="24"/>
        </w:rPr>
        <w:t>the insufficient amount of data due to</w:t>
      </w:r>
      <w:r w:rsidR="00BC08B1" w:rsidRPr="00BC08B1">
        <w:rPr>
          <w:rFonts w:ascii="Times New Roman" w:eastAsia="Times New Roman" w:hAnsi="Times New Roman" w:cs="Times New Roman"/>
          <w:sz w:val="24"/>
          <w:szCs w:val="24"/>
        </w:rPr>
        <w:t xml:space="preserve"> a small context</w:t>
      </w:r>
      <w:r w:rsidR="00BC08B1">
        <w:rPr>
          <w:rFonts w:ascii="Times New Roman" w:eastAsia="Times New Roman" w:hAnsi="Times New Roman" w:cs="Times New Roman"/>
          <w:sz w:val="24"/>
          <w:szCs w:val="24"/>
        </w:rPr>
        <w:t xml:space="preserve"> makes it unjust</w:t>
      </w:r>
      <w:r w:rsidR="00BC08B1" w:rsidRPr="00BC08B1">
        <w:rPr>
          <w:rFonts w:ascii="Times New Roman" w:eastAsia="Times New Roman" w:hAnsi="Times New Roman" w:cs="Times New Roman"/>
          <w:sz w:val="24"/>
          <w:szCs w:val="24"/>
        </w:rPr>
        <w:t xml:space="preserve"> to prove a</w:t>
      </w:r>
      <w:r w:rsidR="00BC08B1">
        <w:rPr>
          <w:rFonts w:ascii="Times New Roman" w:eastAsia="Times New Roman" w:hAnsi="Times New Roman" w:cs="Times New Roman"/>
          <w:sz w:val="24"/>
          <w:szCs w:val="24"/>
        </w:rPr>
        <w:t xml:space="preserve">ny </w:t>
      </w:r>
      <w:r w:rsidR="00BC08B1" w:rsidRPr="00BC08B1">
        <w:rPr>
          <w:rFonts w:ascii="Times New Roman" w:eastAsia="Times New Roman" w:hAnsi="Times New Roman" w:cs="Times New Roman"/>
          <w:sz w:val="24"/>
          <w:szCs w:val="24"/>
        </w:rPr>
        <w:t>causal relationship</w:t>
      </w:r>
      <w:r w:rsidR="00BC08B1">
        <w:rPr>
          <w:rFonts w:ascii="Times New Roman" w:eastAsia="Times New Roman" w:hAnsi="Times New Roman" w:cs="Times New Roman"/>
          <w:sz w:val="24"/>
          <w:szCs w:val="24"/>
        </w:rPr>
        <w:t>s</w:t>
      </w:r>
      <w:r w:rsidR="00BC08B1" w:rsidRPr="00BC08B1">
        <w:rPr>
          <w:rFonts w:ascii="Times New Roman" w:eastAsia="Times New Roman" w:hAnsi="Times New Roman" w:cs="Times New Roman"/>
          <w:sz w:val="24"/>
          <w:szCs w:val="24"/>
        </w:rPr>
        <w:t>.</w:t>
      </w:r>
      <w:r w:rsidR="004F7638">
        <w:rPr>
          <w:rFonts w:ascii="Times New Roman" w:eastAsia="Times New Roman" w:hAnsi="Times New Roman" w:cs="Times New Roman"/>
          <w:sz w:val="24"/>
          <w:szCs w:val="24"/>
        </w:rPr>
        <w:t xml:space="preserve"> </w:t>
      </w:r>
    </w:p>
    <w:p w14:paraId="3354B811" w14:textId="70C6B6FE" w:rsidR="001B1ADF" w:rsidRDefault="001B1ADF" w:rsidP="006A0F46">
      <w:pPr>
        <w:spacing w:line="257" w:lineRule="auto"/>
        <w:ind w:firstLine="720"/>
        <w:rPr>
          <w:rFonts w:ascii="Times New Roman" w:hAnsi="Times New Roman" w:cs="Times New Roman"/>
          <w:sz w:val="24"/>
          <w:szCs w:val="24"/>
        </w:rPr>
      </w:pPr>
      <w:r w:rsidRPr="00D777E6">
        <w:rPr>
          <w:rFonts w:ascii="Times New Roman" w:hAnsi="Times New Roman" w:cs="Times New Roman"/>
          <w:sz w:val="24"/>
          <w:szCs w:val="24"/>
        </w:rPr>
        <w:t xml:space="preserve">Although it was not possible to prove a causal relationship between gamification and student learning behaviours (holistic development constructs), there was evidence of high correlation. Multiple holistic development constructs were perceived to have changed as a direct result of a game MED. Reflecting on the theorized construct model proposed in Figure 1, it is likely an additional causal relationship should be added. Particularly, that of gamification’s mediating relationship with student learning behaviours and attitudes. As a result, Figure </w:t>
      </w:r>
      <w:r w:rsidR="00F461FE" w:rsidRPr="00D777E6">
        <w:rPr>
          <w:rFonts w:ascii="Times New Roman" w:hAnsi="Times New Roman" w:cs="Times New Roman"/>
          <w:sz w:val="24"/>
          <w:szCs w:val="24"/>
        </w:rPr>
        <w:t>7</w:t>
      </w:r>
      <w:r w:rsidRPr="00D777E6">
        <w:rPr>
          <w:rFonts w:ascii="Times New Roman" w:hAnsi="Times New Roman" w:cs="Times New Roman"/>
          <w:sz w:val="24"/>
          <w:szCs w:val="24"/>
        </w:rPr>
        <w:t xml:space="preserve"> proposes the possible causal relationships </w:t>
      </w:r>
      <w:r w:rsidR="00E92921" w:rsidRPr="00D777E6">
        <w:rPr>
          <w:rFonts w:ascii="Times New Roman" w:hAnsi="Times New Roman" w:cs="Times New Roman"/>
          <w:sz w:val="24"/>
          <w:szCs w:val="24"/>
        </w:rPr>
        <w:t>observed</w:t>
      </w:r>
      <w:r w:rsidRPr="00D777E6">
        <w:rPr>
          <w:rFonts w:ascii="Times New Roman" w:hAnsi="Times New Roman" w:cs="Times New Roman"/>
          <w:sz w:val="24"/>
          <w:szCs w:val="24"/>
        </w:rPr>
        <w:t xml:space="preserve"> in this study. As can be seen, Online Learning was also added as an influencing independent variable with two relationships: to the moderating process of gamification and instructional content, and to student learning behaviours and attitudes. This is because of the significant effect of Online Learning observed throughout the study.</w:t>
      </w:r>
      <w:r w:rsidR="00283616" w:rsidRPr="00D777E6">
        <w:rPr>
          <w:rFonts w:ascii="Times New Roman" w:hAnsi="Times New Roman" w:cs="Times New Roman"/>
          <w:sz w:val="24"/>
          <w:szCs w:val="24"/>
        </w:rPr>
        <w:t xml:space="preserve"> </w:t>
      </w:r>
      <w:r w:rsidR="00595EC9" w:rsidRPr="00D777E6">
        <w:rPr>
          <w:rFonts w:ascii="Times New Roman" w:hAnsi="Times New Roman" w:cs="Times New Roman"/>
          <w:sz w:val="24"/>
          <w:szCs w:val="24"/>
        </w:rPr>
        <w:t xml:space="preserve">In future, </w:t>
      </w:r>
      <w:r w:rsidR="005306DB" w:rsidRPr="00D777E6">
        <w:rPr>
          <w:rFonts w:ascii="Times New Roman" w:hAnsi="Times New Roman" w:cs="Times New Roman"/>
          <w:sz w:val="24"/>
          <w:szCs w:val="24"/>
        </w:rPr>
        <w:t>this m</w:t>
      </w:r>
      <w:r w:rsidR="00AC68FF" w:rsidRPr="00D777E6">
        <w:rPr>
          <w:rFonts w:ascii="Times New Roman" w:hAnsi="Times New Roman" w:cs="Times New Roman"/>
          <w:sz w:val="24"/>
          <w:szCs w:val="24"/>
        </w:rPr>
        <w:t>odel should be considered in the design and analysis o</w:t>
      </w:r>
      <w:r w:rsidR="00CF752C" w:rsidRPr="00D777E6">
        <w:rPr>
          <w:rFonts w:ascii="Times New Roman" w:hAnsi="Times New Roman" w:cs="Times New Roman"/>
          <w:sz w:val="24"/>
          <w:szCs w:val="24"/>
        </w:rPr>
        <w:t>f gamification studies in education.</w:t>
      </w:r>
      <w:r w:rsidR="00D3730B" w:rsidRPr="00D777E6">
        <w:rPr>
          <w:rFonts w:ascii="Times New Roman" w:hAnsi="Times New Roman" w:cs="Times New Roman"/>
          <w:sz w:val="24"/>
          <w:szCs w:val="24"/>
        </w:rPr>
        <w:t xml:space="preserve"> However, </w:t>
      </w:r>
      <w:r w:rsidR="00FC2385" w:rsidRPr="00D777E6">
        <w:rPr>
          <w:rFonts w:ascii="Times New Roman" w:hAnsi="Times New Roman" w:cs="Times New Roman"/>
          <w:sz w:val="24"/>
          <w:szCs w:val="24"/>
        </w:rPr>
        <w:t xml:space="preserve">it may be best to </w:t>
      </w:r>
      <w:r w:rsidR="00670149" w:rsidRPr="00D777E6">
        <w:rPr>
          <w:rFonts w:ascii="Times New Roman" w:hAnsi="Times New Roman" w:cs="Times New Roman"/>
          <w:sz w:val="24"/>
          <w:szCs w:val="24"/>
        </w:rPr>
        <w:t>remove the aspect of Online Learning and solely observe the mediating relationship of gamification</w:t>
      </w:r>
      <w:r w:rsidR="001964DC" w:rsidRPr="00D777E6">
        <w:rPr>
          <w:rFonts w:ascii="Times New Roman" w:hAnsi="Times New Roman" w:cs="Times New Roman"/>
          <w:sz w:val="24"/>
          <w:szCs w:val="24"/>
        </w:rPr>
        <w:t xml:space="preserve"> on student learning behaviours and attitudes.</w:t>
      </w:r>
    </w:p>
    <w:p w14:paraId="1A2277A5" w14:textId="4591C425" w:rsidR="00B648C2" w:rsidRDefault="003E25A0" w:rsidP="00B648C2">
      <w:pPr>
        <w:pStyle w:val="Heading2"/>
      </w:pPr>
      <w:bookmarkStart w:id="150" w:name="_Toc41997558"/>
      <w:bookmarkStart w:id="151" w:name="_Toc41997615"/>
      <w:bookmarkStart w:id="152" w:name="_Toc42080566"/>
      <w:bookmarkStart w:id="153" w:name="_Toc42418543"/>
      <w:bookmarkStart w:id="154" w:name="_Toc42445724"/>
      <w:r>
        <w:t>Quality</w:t>
      </w:r>
      <w:r w:rsidR="00B648C2" w:rsidRPr="7C863BE3">
        <w:t xml:space="preserve"> &amp; Limitations</w:t>
      </w:r>
      <w:bookmarkEnd w:id="150"/>
      <w:bookmarkEnd w:id="151"/>
      <w:bookmarkEnd w:id="152"/>
      <w:bookmarkEnd w:id="153"/>
      <w:bookmarkEnd w:id="154"/>
    </w:p>
    <w:p w14:paraId="3754C138" w14:textId="5F257A5D" w:rsidR="00B648C2" w:rsidRDefault="00B648C2" w:rsidP="00B648C2">
      <w:pPr>
        <w:spacing w:line="257" w:lineRule="auto"/>
        <w:ind w:firstLine="720"/>
        <w:rPr>
          <w:rFonts w:ascii="Times New Roman" w:eastAsia="Times New Roman" w:hAnsi="Times New Roman" w:cs="Times New Roman"/>
          <w:sz w:val="24"/>
          <w:szCs w:val="24"/>
        </w:rPr>
      </w:pPr>
      <w:r w:rsidRPr="7C863BE3">
        <w:rPr>
          <w:rFonts w:ascii="Times New Roman" w:eastAsia="Times New Roman" w:hAnsi="Times New Roman" w:cs="Times New Roman"/>
          <w:sz w:val="24"/>
          <w:szCs w:val="24"/>
        </w:rPr>
        <w:t xml:space="preserve">As mentioned, there are several critical points regarding quality and limitations of this study which were initially identified. To uphold the reliability and validity of the research, a few points should be acknowledged. Firstly, it is of the utmost importance to understand </w:t>
      </w:r>
      <w:r>
        <w:rPr>
          <w:rFonts w:ascii="Times New Roman" w:eastAsia="Times New Roman" w:hAnsi="Times New Roman" w:cs="Times New Roman"/>
          <w:sz w:val="24"/>
          <w:szCs w:val="24"/>
        </w:rPr>
        <w:t xml:space="preserve">that </w:t>
      </w:r>
      <w:r w:rsidRPr="7C863BE3">
        <w:rPr>
          <w:rFonts w:ascii="Times New Roman" w:eastAsia="Times New Roman" w:hAnsi="Times New Roman" w:cs="Times New Roman"/>
          <w:sz w:val="24"/>
          <w:szCs w:val="24"/>
        </w:rPr>
        <w:t xml:space="preserve">this research is interpretive. Therefore, analysis and recommendations </w:t>
      </w:r>
      <w:r>
        <w:rPr>
          <w:rFonts w:ascii="Times New Roman" w:eastAsia="Times New Roman" w:hAnsi="Times New Roman" w:cs="Times New Roman"/>
          <w:sz w:val="24"/>
          <w:szCs w:val="24"/>
        </w:rPr>
        <w:t xml:space="preserve">were </w:t>
      </w:r>
      <w:r w:rsidRPr="7C863BE3">
        <w:rPr>
          <w:rFonts w:ascii="Times New Roman" w:eastAsia="Times New Roman" w:hAnsi="Times New Roman" w:cs="Times New Roman"/>
          <w:sz w:val="24"/>
          <w:szCs w:val="24"/>
        </w:rPr>
        <w:t xml:space="preserve">the interpretations of the researcher and further interpretations may be possible. Second, data collection has been structured using </w:t>
      </w:r>
      <w:r w:rsidR="0009619C">
        <w:rPr>
          <w:rFonts w:ascii="Times New Roman" w:eastAsia="Times New Roman" w:hAnsi="Times New Roman" w:cs="Times New Roman"/>
          <w:sz w:val="24"/>
          <w:szCs w:val="24"/>
        </w:rPr>
        <w:t>inter-rater reliability</w:t>
      </w:r>
      <w:r w:rsidRPr="7C863BE3">
        <w:rPr>
          <w:rFonts w:ascii="Times New Roman" w:eastAsia="Times New Roman" w:hAnsi="Times New Roman" w:cs="Times New Roman"/>
          <w:sz w:val="24"/>
          <w:szCs w:val="24"/>
        </w:rPr>
        <w:t xml:space="preserve"> to increase </w:t>
      </w:r>
      <w:r>
        <w:rPr>
          <w:rFonts w:ascii="Times New Roman" w:eastAsia="Times New Roman" w:hAnsi="Times New Roman" w:cs="Times New Roman"/>
          <w:sz w:val="24"/>
          <w:szCs w:val="24"/>
        </w:rPr>
        <w:t>accuracy and quality</w:t>
      </w:r>
      <w:r w:rsidR="0009619C">
        <w:rPr>
          <w:rFonts w:ascii="Times New Roman" w:eastAsia="Times New Roman" w:hAnsi="Times New Roman" w:cs="Times New Roman"/>
          <w:sz w:val="24"/>
          <w:szCs w:val="24"/>
        </w:rPr>
        <w:t xml:space="preserve"> of the data measurements</w:t>
      </w:r>
      <w:r w:rsidRPr="7C863BE3">
        <w:rPr>
          <w:rFonts w:ascii="Times New Roman" w:eastAsia="Times New Roman" w:hAnsi="Times New Roman" w:cs="Times New Roman"/>
          <w:sz w:val="24"/>
          <w:szCs w:val="24"/>
        </w:rPr>
        <w:t>. Third, though the research acknowledge</w:t>
      </w:r>
      <w:r>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 xml:space="preserve"> the possible implications of researcher bias, power imbalance and the observer effect, the possibility of interference </w:t>
      </w:r>
      <w:r>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lessened by the students’ previous experience working with the researcher. Additionally, the researcher </w:t>
      </w:r>
      <w:r>
        <w:rPr>
          <w:rFonts w:ascii="Times New Roman" w:eastAsia="Times New Roman" w:hAnsi="Times New Roman" w:cs="Times New Roman"/>
          <w:sz w:val="24"/>
          <w:szCs w:val="24"/>
        </w:rPr>
        <w:t>was</w:t>
      </w:r>
      <w:r w:rsidRPr="7C863BE3">
        <w:rPr>
          <w:rFonts w:ascii="Times New Roman" w:eastAsia="Times New Roman" w:hAnsi="Times New Roman" w:cs="Times New Roman"/>
          <w:sz w:val="24"/>
          <w:szCs w:val="24"/>
        </w:rPr>
        <w:t xml:space="preserve"> in the classroom as the lead teacher for the 9-week duration of the experimental unit. This allow</w:t>
      </w:r>
      <w:r>
        <w:rPr>
          <w:rFonts w:ascii="Times New Roman" w:eastAsia="Times New Roman" w:hAnsi="Times New Roman" w:cs="Times New Roman"/>
          <w:sz w:val="24"/>
          <w:szCs w:val="24"/>
        </w:rPr>
        <w:t>ed</w:t>
      </w:r>
      <w:r w:rsidRPr="7C863BE3">
        <w:rPr>
          <w:rFonts w:ascii="Times New Roman" w:eastAsia="Times New Roman" w:hAnsi="Times New Roman" w:cs="Times New Roman"/>
          <w:sz w:val="24"/>
          <w:szCs w:val="24"/>
        </w:rPr>
        <w:t xml:space="preserve"> time for students to build a relationship with the researcher. Regardless, these effects should be </w:t>
      </w:r>
      <w:r>
        <w:rPr>
          <w:rFonts w:ascii="Times New Roman" w:eastAsia="Times New Roman" w:hAnsi="Times New Roman" w:cs="Times New Roman"/>
          <w:sz w:val="24"/>
          <w:szCs w:val="24"/>
        </w:rPr>
        <w:t>considered when comparing the produced data</w:t>
      </w:r>
      <w:r w:rsidRPr="7C863BE3">
        <w:rPr>
          <w:rFonts w:ascii="Times New Roman" w:eastAsia="Times New Roman" w:hAnsi="Times New Roman" w:cs="Times New Roman"/>
          <w:sz w:val="24"/>
          <w:szCs w:val="24"/>
        </w:rPr>
        <w:t>.</w:t>
      </w:r>
    </w:p>
    <w:p w14:paraId="498557BC" w14:textId="77777777" w:rsidR="00B648C2" w:rsidRDefault="00B648C2" w:rsidP="00B648C2">
      <w:pPr>
        <w:spacing w:line="257" w:lineRule="auto"/>
        <w:ind w:firstLine="720"/>
      </w:pPr>
      <w:r>
        <w:rPr>
          <w:rFonts w:ascii="Times New Roman" w:eastAsia="Times New Roman" w:hAnsi="Times New Roman" w:cs="Times New Roman"/>
          <w:sz w:val="24"/>
          <w:szCs w:val="24"/>
        </w:rPr>
        <w:t>Obviously, there was also the limitation of conducting design-based research in a small-scale context. Particularly, w</w:t>
      </w:r>
      <w:r w:rsidRPr="00D44466">
        <w:rPr>
          <w:rFonts w:ascii="Times New Roman" w:eastAsia="Times New Roman" w:hAnsi="Times New Roman" w:cs="Times New Roman"/>
          <w:sz w:val="24"/>
          <w:szCs w:val="24"/>
        </w:rPr>
        <w:t>hen designing a new gamified project, it is possible that the design of the instructional content itself is flawed and therefore gamification would have no effect</w:t>
      </w:r>
      <w:r>
        <w:rPr>
          <w:rFonts w:ascii="Times New Roman" w:eastAsia="Times New Roman" w:hAnsi="Times New Roman" w:cs="Times New Roman"/>
          <w:sz w:val="24"/>
          <w:szCs w:val="24"/>
        </w:rPr>
        <w:t>. This is important to consider when comparing the results of this study. Equally so, with only a small class to observe in a very specific context, the comparability does take a toll.</w:t>
      </w:r>
    </w:p>
    <w:p w14:paraId="1B83B1B3" w14:textId="77777777" w:rsidR="00B648C2" w:rsidRDefault="00B648C2" w:rsidP="00B648C2">
      <w:pPr>
        <w:spacing w:line="257" w:lineRule="auto"/>
        <w:ind w:firstLine="720"/>
      </w:pPr>
      <w:r w:rsidRPr="7C863BE3">
        <w:rPr>
          <w:rFonts w:ascii="Times New Roman" w:eastAsia="Times New Roman" w:hAnsi="Times New Roman" w:cs="Times New Roman"/>
          <w:sz w:val="24"/>
          <w:szCs w:val="24"/>
        </w:rPr>
        <w:t xml:space="preserve">Moreover, the unprecedented drastic changes instigated by COVID-19 resulted in several unexpected adaptations and limitations for this study. The most significant of which was the change in research design and context. Initially, the study was to take place in a physical classroom. Due to the situation, the study was only in a classroom for the first </w:t>
      </w:r>
      <w:r>
        <w:rPr>
          <w:rFonts w:ascii="Times New Roman" w:eastAsia="Times New Roman" w:hAnsi="Times New Roman" w:cs="Times New Roman"/>
          <w:sz w:val="24"/>
          <w:szCs w:val="24"/>
        </w:rPr>
        <w:t>3</w:t>
      </w:r>
      <w:r w:rsidRPr="7C863BE3">
        <w:rPr>
          <w:rFonts w:ascii="Times New Roman" w:eastAsia="Times New Roman" w:hAnsi="Times New Roman" w:cs="Times New Roman"/>
          <w:sz w:val="24"/>
          <w:szCs w:val="24"/>
        </w:rPr>
        <w:t xml:space="preserve"> weeks, and the remaining 6 weeks continued through an online manner. The gamification was upheld </w:t>
      </w:r>
      <w:r>
        <w:rPr>
          <w:rFonts w:ascii="Times New Roman" w:eastAsia="Times New Roman" w:hAnsi="Times New Roman" w:cs="Times New Roman"/>
          <w:sz w:val="24"/>
          <w:szCs w:val="24"/>
        </w:rPr>
        <w:t xml:space="preserve">by </w:t>
      </w:r>
      <w:r w:rsidRPr="7C863BE3">
        <w:rPr>
          <w:rFonts w:ascii="Times New Roman" w:eastAsia="Times New Roman" w:hAnsi="Times New Roman" w:cs="Times New Roman"/>
          <w:sz w:val="24"/>
          <w:szCs w:val="24"/>
        </w:rPr>
        <w:t xml:space="preserve">using the website, </w:t>
      </w:r>
      <w:r>
        <w:rPr>
          <w:rFonts w:ascii="Times New Roman" w:eastAsia="Times New Roman" w:hAnsi="Times New Roman" w:cs="Times New Roman"/>
          <w:sz w:val="24"/>
          <w:szCs w:val="24"/>
        </w:rPr>
        <w:t xml:space="preserve">which was </w:t>
      </w:r>
      <w:r w:rsidRPr="7C863BE3">
        <w:rPr>
          <w:rFonts w:ascii="Times New Roman" w:eastAsia="Times New Roman" w:hAnsi="Times New Roman" w:cs="Times New Roman"/>
          <w:sz w:val="24"/>
          <w:szCs w:val="24"/>
        </w:rPr>
        <w:t xml:space="preserve">made explicitly for this study, and communication through Google Classroom. However, </w:t>
      </w:r>
      <w:r>
        <w:rPr>
          <w:rFonts w:ascii="Times New Roman" w:eastAsia="Times New Roman" w:hAnsi="Times New Roman" w:cs="Times New Roman"/>
          <w:sz w:val="24"/>
          <w:szCs w:val="24"/>
        </w:rPr>
        <w:t xml:space="preserve">this presented a few major issues </w:t>
      </w:r>
      <w:proofErr w:type="gramStart"/>
      <w:r>
        <w:rPr>
          <w:rFonts w:ascii="Times New Roman" w:eastAsia="Times New Roman" w:hAnsi="Times New Roman" w:cs="Times New Roman"/>
          <w:sz w:val="24"/>
          <w:szCs w:val="24"/>
        </w:rPr>
        <w:t>in regard to</w:t>
      </w:r>
      <w:proofErr w:type="gramEnd"/>
      <w:r>
        <w:rPr>
          <w:rFonts w:ascii="Times New Roman" w:eastAsia="Times New Roman" w:hAnsi="Times New Roman" w:cs="Times New Roman"/>
          <w:sz w:val="24"/>
          <w:szCs w:val="24"/>
        </w:rPr>
        <w:t xml:space="preserve"> the study. </w:t>
      </w:r>
      <w:r w:rsidRPr="7C863BE3">
        <w:rPr>
          <w:rFonts w:ascii="Times New Roman" w:eastAsia="Times New Roman" w:hAnsi="Times New Roman" w:cs="Times New Roman"/>
          <w:sz w:val="24"/>
          <w:szCs w:val="24"/>
        </w:rPr>
        <w:t xml:space="preserve">Instead of the original plan of collecting students’ perceptions of their own holistic development, it was more </w:t>
      </w:r>
      <w:r w:rsidRPr="7C863BE3">
        <w:rPr>
          <w:rFonts w:ascii="Times New Roman" w:eastAsia="Times New Roman" w:hAnsi="Times New Roman" w:cs="Times New Roman"/>
          <w:sz w:val="24"/>
          <w:szCs w:val="24"/>
        </w:rPr>
        <w:lastRenderedPageBreak/>
        <w:t xml:space="preserve">convenient to use the observations of the teachers as they were more accessible. </w:t>
      </w:r>
      <w:r>
        <w:rPr>
          <w:rFonts w:ascii="Times New Roman" w:eastAsia="Times New Roman" w:hAnsi="Times New Roman" w:cs="Times New Roman"/>
          <w:sz w:val="24"/>
          <w:szCs w:val="24"/>
        </w:rPr>
        <w:t>Because of the necessary change in data collection and the time needed to adjust to it, there were roughly 4-5 weeks of the observations which were retrospective and it</w:t>
      </w:r>
      <w:r w:rsidRPr="7C863BE3">
        <w:rPr>
          <w:rFonts w:ascii="Times New Roman" w:eastAsia="Times New Roman" w:hAnsi="Times New Roman" w:cs="Times New Roman"/>
          <w:sz w:val="24"/>
          <w:szCs w:val="24"/>
        </w:rPr>
        <w:t xml:space="preserve"> is</w:t>
      </w:r>
      <w:r>
        <w:rPr>
          <w:rFonts w:ascii="Times New Roman" w:eastAsia="Times New Roman" w:hAnsi="Times New Roman" w:cs="Times New Roman"/>
          <w:sz w:val="24"/>
          <w:szCs w:val="24"/>
        </w:rPr>
        <w:t xml:space="preserve"> </w:t>
      </w:r>
      <w:r w:rsidRPr="7C863BE3">
        <w:rPr>
          <w:rFonts w:ascii="Times New Roman" w:eastAsia="Times New Roman" w:hAnsi="Times New Roman" w:cs="Times New Roman"/>
          <w:sz w:val="24"/>
          <w:szCs w:val="24"/>
        </w:rPr>
        <w:t>likely</w:t>
      </w:r>
      <w:r>
        <w:rPr>
          <w:rFonts w:ascii="Times New Roman" w:eastAsia="Times New Roman" w:hAnsi="Times New Roman" w:cs="Times New Roman"/>
          <w:sz w:val="24"/>
          <w:szCs w:val="24"/>
        </w:rPr>
        <w:t xml:space="preserve"> that</w:t>
      </w:r>
      <w:r w:rsidRPr="7C863BE3">
        <w:rPr>
          <w:rFonts w:ascii="Times New Roman" w:eastAsia="Times New Roman" w:hAnsi="Times New Roman" w:cs="Times New Roman"/>
          <w:sz w:val="24"/>
          <w:szCs w:val="24"/>
        </w:rPr>
        <w:t xml:space="preserve"> the observations of the participants were limited due to less contact with and the distance from students. Another observed impact on the participants’ observations was the difficulty to distinguish if the work turned in by students was a representation of their own work or influenced to a degree by their parents or siblings.</w:t>
      </w:r>
    </w:p>
    <w:p w14:paraId="51F71598" w14:textId="357EC057" w:rsidR="009317BF" w:rsidRPr="009317BF" w:rsidRDefault="00B648C2" w:rsidP="009317BF">
      <w:pPr>
        <w:spacing w:line="257" w:lineRule="auto"/>
        <w:ind w:firstLine="720"/>
        <w:rPr>
          <w:rFonts w:ascii="Times New Roman" w:eastAsia="Times New Roman" w:hAnsi="Times New Roman" w:cs="Times New Roman"/>
          <w:sz w:val="24"/>
          <w:szCs w:val="24"/>
        </w:rPr>
      </w:pPr>
      <w:r w:rsidRPr="7C863BE3">
        <w:rPr>
          <w:rFonts w:ascii="Times New Roman" w:eastAsia="Times New Roman" w:hAnsi="Times New Roman" w:cs="Times New Roman"/>
          <w:sz w:val="24"/>
          <w:szCs w:val="24"/>
        </w:rPr>
        <w:t>Though the design has changed, the core of the study remained the same</w:t>
      </w:r>
      <w:r>
        <w:rPr>
          <w:rFonts w:ascii="Times New Roman" w:eastAsia="Times New Roman" w:hAnsi="Times New Roman" w:cs="Times New Roman"/>
          <w:sz w:val="24"/>
          <w:szCs w:val="24"/>
        </w:rPr>
        <w:t>.</w:t>
      </w:r>
      <w:r w:rsidRPr="7C863BE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Specifically,</w:t>
      </w:r>
      <w:r w:rsidRPr="7C863BE3">
        <w:rPr>
          <w:rFonts w:ascii="Times New Roman" w:eastAsia="Times New Roman" w:hAnsi="Times New Roman" w:cs="Times New Roman"/>
          <w:sz w:val="24"/>
          <w:szCs w:val="24"/>
        </w:rPr>
        <w:t xml:space="preserve"> the aim was still to find the effects of gamification on students’ holistic development. Still, when addressing the comparability of this study, it is important to acknowledge that this data was collected from a mixture of contexts (physical classroom and online learning) and </w:t>
      </w:r>
      <w:proofErr w:type="gramStart"/>
      <w:r w:rsidRPr="7C863BE3">
        <w:rPr>
          <w:rFonts w:ascii="Times New Roman" w:eastAsia="Times New Roman" w:hAnsi="Times New Roman" w:cs="Times New Roman"/>
          <w:sz w:val="24"/>
          <w:szCs w:val="24"/>
        </w:rPr>
        <w:t>a number of</w:t>
      </w:r>
      <w:proofErr w:type="gramEnd"/>
      <w:r w:rsidRPr="7C863BE3">
        <w:rPr>
          <w:rFonts w:ascii="Times New Roman" w:eastAsia="Times New Roman" w:hAnsi="Times New Roman" w:cs="Times New Roman"/>
          <w:sz w:val="24"/>
          <w:szCs w:val="24"/>
        </w:rPr>
        <w:t xml:space="preserve"> consequences to its results. </w:t>
      </w:r>
      <w:r>
        <w:rPr>
          <w:rFonts w:ascii="Times New Roman" w:eastAsia="Times New Roman" w:hAnsi="Times New Roman" w:cs="Times New Roman"/>
          <w:sz w:val="24"/>
          <w:szCs w:val="24"/>
        </w:rPr>
        <w:t xml:space="preserve">Further </w:t>
      </w:r>
      <w:r w:rsidRPr="7C863BE3">
        <w:rPr>
          <w:rFonts w:ascii="Times New Roman" w:eastAsia="Times New Roman" w:hAnsi="Times New Roman" w:cs="Times New Roman"/>
          <w:sz w:val="24"/>
          <w:szCs w:val="24"/>
        </w:rPr>
        <w:t>considerations also brought to attention, but are outside the scope of this study, include generational issues, use of technology effects on students, and student resistance.</w:t>
      </w:r>
    </w:p>
    <w:p w14:paraId="0F0451B9" w14:textId="77777777" w:rsidR="009317BF" w:rsidRDefault="009317BF" w:rsidP="009317BF">
      <w:pPr>
        <w:pStyle w:val="Heading2"/>
      </w:pPr>
      <w:bookmarkStart w:id="155" w:name="_Toc41997562"/>
      <w:bookmarkStart w:id="156" w:name="_Toc41997619"/>
      <w:bookmarkStart w:id="157" w:name="_Toc42080567"/>
      <w:bookmarkStart w:id="158" w:name="_Toc42418544"/>
      <w:bookmarkStart w:id="159" w:name="_Toc42445725"/>
      <w:r w:rsidRPr="7C863BE3">
        <w:t>Ethic</w:t>
      </w:r>
      <w:r>
        <w:t>s</w:t>
      </w:r>
      <w:bookmarkEnd w:id="155"/>
      <w:bookmarkEnd w:id="156"/>
      <w:bookmarkEnd w:id="157"/>
      <w:bookmarkEnd w:id="158"/>
      <w:bookmarkEnd w:id="159"/>
    </w:p>
    <w:p w14:paraId="33BFD018" w14:textId="77777777" w:rsidR="009317BF" w:rsidRDefault="009317BF" w:rsidP="009317BF">
      <w:pPr>
        <w:spacing w:line="257" w:lineRule="auto"/>
        <w:ind w:firstLine="720"/>
      </w:pPr>
      <w:r w:rsidRPr="7C863BE3">
        <w:rPr>
          <w:rFonts w:ascii="Times New Roman" w:eastAsia="Times New Roman" w:hAnsi="Times New Roman" w:cs="Times New Roman"/>
          <w:sz w:val="24"/>
          <w:szCs w:val="24"/>
        </w:rPr>
        <w:t>In the context of gamification, Kim and Werbach have outlined four important ethical critiques to consider: exploitation, manipulation, harm, and character (2016). Concerning exploitation and manipulation, the research ensure</w:t>
      </w:r>
      <w:r>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 xml:space="preserve"> students </w:t>
      </w:r>
      <w:r>
        <w:rPr>
          <w:rFonts w:ascii="Times New Roman" w:eastAsia="Times New Roman" w:hAnsi="Times New Roman" w:cs="Times New Roman"/>
          <w:sz w:val="24"/>
          <w:szCs w:val="24"/>
        </w:rPr>
        <w:t>were</w:t>
      </w:r>
      <w:r w:rsidRPr="7C863BE3">
        <w:rPr>
          <w:rFonts w:ascii="Times New Roman" w:eastAsia="Times New Roman" w:hAnsi="Times New Roman" w:cs="Times New Roman"/>
          <w:sz w:val="24"/>
          <w:szCs w:val="24"/>
        </w:rPr>
        <w:t xml:space="preserve"> aware of the long-term goals through full disclosure and transparency of learning goals. Within this category, Kim and Werbach raise</w:t>
      </w:r>
      <w:r>
        <w:rPr>
          <w:rFonts w:ascii="Times New Roman" w:eastAsia="Times New Roman" w:hAnsi="Times New Roman" w:cs="Times New Roman"/>
          <w:sz w:val="24"/>
          <w:szCs w:val="24"/>
        </w:rPr>
        <w:t>d</w:t>
      </w:r>
      <w:r w:rsidRPr="7C863BE3">
        <w:rPr>
          <w:rFonts w:ascii="Times New Roman" w:eastAsia="Times New Roman" w:hAnsi="Times New Roman" w:cs="Times New Roman"/>
          <w:sz w:val="24"/>
          <w:szCs w:val="24"/>
        </w:rPr>
        <w:t xml:space="preserve"> the point of addiction and distraction (2016). Although there is an emphasis of immersion within the design of the gamified IPC unit, the story </w:t>
      </w:r>
      <w:r>
        <w:rPr>
          <w:rFonts w:ascii="Times New Roman" w:eastAsia="Times New Roman" w:hAnsi="Times New Roman" w:cs="Times New Roman"/>
          <w:sz w:val="24"/>
          <w:szCs w:val="24"/>
        </w:rPr>
        <w:t>wa</w:t>
      </w:r>
      <w:r w:rsidRPr="7C863BE3">
        <w:rPr>
          <w:rFonts w:ascii="Times New Roman" w:eastAsia="Times New Roman" w:hAnsi="Times New Roman" w:cs="Times New Roman"/>
          <w:sz w:val="24"/>
          <w:szCs w:val="24"/>
        </w:rPr>
        <w:t>s created through daily interactions and a short narrative.</w:t>
      </w:r>
      <w:r>
        <w:rPr>
          <w:rFonts w:ascii="Times New Roman" w:eastAsia="Times New Roman" w:hAnsi="Times New Roman" w:cs="Times New Roman"/>
          <w:sz w:val="24"/>
          <w:szCs w:val="24"/>
        </w:rPr>
        <w:t xml:space="preserve"> Using brief descriptions of why each activity was important to the overall game narrative, students could stay immersed in a story without becoming addicted or distracted by it.</w:t>
      </w:r>
      <w:r w:rsidRPr="7C863BE3">
        <w:rPr>
          <w:rFonts w:ascii="Times New Roman" w:eastAsia="Times New Roman" w:hAnsi="Times New Roman" w:cs="Times New Roman"/>
          <w:sz w:val="24"/>
          <w:szCs w:val="24"/>
        </w:rPr>
        <w:t xml:space="preserve"> As opposed to intense visual graphics, voices, and adaptive storylines of video games (Kim &amp; Werbach, 2016). Addressing the concerns of harm and character, the constant comparative analysis throughout data collection </w:t>
      </w:r>
      <w:r>
        <w:rPr>
          <w:rFonts w:ascii="Times New Roman" w:eastAsia="Times New Roman" w:hAnsi="Times New Roman" w:cs="Times New Roman"/>
          <w:sz w:val="24"/>
          <w:szCs w:val="24"/>
        </w:rPr>
        <w:t>ensured</w:t>
      </w:r>
      <w:r w:rsidRPr="7C863BE3">
        <w:rPr>
          <w:rFonts w:ascii="Times New Roman" w:eastAsia="Times New Roman" w:hAnsi="Times New Roman" w:cs="Times New Roman"/>
          <w:sz w:val="24"/>
          <w:szCs w:val="24"/>
        </w:rPr>
        <w:t xml:space="preserve"> the possibility to examine for negative changes in student behaviour or character (Kim &amp; Werbach, 2016; Wellington, 2015). </w:t>
      </w:r>
    </w:p>
    <w:p w14:paraId="1751077F" w14:textId="41C4B906" w:rsidR="009317BF" w:rsidRDefault="009317BF" w:rsidP="006A196D">
      <w:pPr>
        <w:rPr>
          <w:rFonts w:ascii="Times New Roman" w:hAnsi="Times New Roman" w:cs="Times New Roman"/>
          <w:sz w:val="24"/>
          <w:szCs w:val="24"/>
        </w:rPr>
      </w:pPr>
      <w:r w:rsidRPr="00DA092E">
        <w:rPr>
          <w:rFonts w:ascii="Times New Roman" w:hAnsi="Times New Roman" w:cs="Times New Roman"/>
          <w:sz w:val="24"/>
          <w:szCs w:val="24"/>
        </w:rPr>
        <w:t>Educational research in primary schools also comes with its own ethical concerns including privacy, anonymity, and student data. To address these concerns, there were several considerations made. First, no personal identifying student data was used in the study (names, addresses, etc.) Second, the grades for students’ holistic development do not directly reflect or impact their real grade in the class. Third, observations only came from the teachers directly, all of whom had verbally expressed their consent after being briefed on the study. Furthermore, the school and the class teachers allowed for the study to take place and observations to be made. Parents and students were informed of the study taking place but as the unit was part of the students’ planned academic year, students were not able to opt out of the unit. Therefore, observations could take place without the need of explicit consent from parents and students and their data remains private and anonymous.</w:t>
      </w:r>
    </w:p>
    <w:p w14:paraId="32FAFB9D" w14:textId="35DA7E8B" w:rsidR="004905B4" w:rsidRDefault="004905B4" w:rsidP="006A196D">
      <w:pPr>
        <w:rPr>
          <w:rFonts w:ascii="Times New Roman" w:hAnsi="Times New Roman" w:cs="Times New Roman"/>
          <w:sz w:val="24"/>
          <w:szCs w:val="24"/>
        </w:rPr>
      </w:pPr>
    </w:p>
    <w:p w14:paraId="1A356341" w14:textId="77777777" w:rsidR="004905B4" w:rsidRPr="006A196D" w:rsidRDefault="004905B4" w:rsidP="006A196D">
      <w:pPr>
        <w:rPr>
          <w:rFonts w:ascii="Times New Roman" w:hAnsi="Times New Roman" w:cs="Times New Roman"/>
          <w:sz w:val="24"/>
          <w:szCs w:val="24"/>
        </w:rPr>
      </w:pPr>
    </w:p>
    <w:p w14:paraId="2C078E63" w14:textId="3EC71846" w:rsidR="00504C56" w:rsidRDefault="0005633D" w:rsidP="00DA092E">
      <w:pPr>
        <w:pStyle w:val="Heading1"/>
      </w:pPr>
      <w:bookmarkStart w:id="160" w:name="_Toc40353362"/>
      <w:bookmarkStart w:id="161" w:name="_Toc41983410"/>
      <w:bookmarkStart w:id="162" w:name="_Toc41983466"/>
      <w:bookmarkStart w:id="163" w:name="_Toc41997559"/>
      <w:bookmarkStart w:id="164" w:name="_Toc41997616"/>
      <w:bookmarkStart w:id="165" w:name="_Toc42080568"/>
      <w:bookmarkStart w:id="166" w:name="_Toc42418545"/>
      <w:bookmarkStart w:id="167" w:name="_Toc42445726"/>
      <w:r w:rsidRPr="00AE4C69">
        <w:lastRenderedPageBreak/>
        <w:t>Conclusion</w:t>
      </w:r>
      <w:bookmarkEnd w:id="160"/>
      <w:bookmarkEnd w:id="161"/>
      <w:bookmarkEnd w:id="162"/>
      <w:bookmarkEnd w:id="163"/>
      <w:bookmarkEnd w:id="164"/>
      <w:bookmarkEnd w:id="165"/>
      <w:bookmarkEnd w:id="166"/>
      <w:bookmarkEnd w:id="167"/>
    </w:p>
    <w:p w14:paraId="76FB1962" w14:textId="382755F5" w:rsidR="00F359AB" w:rsidRPr="00F359AB" w:rsidRDefault="00F359AB" w:rsidP="00630F1D">
      <w:pPr>
        <w:pStyle w:val="Heading2"/>
      </w:pPr>
      <w:bookmarkStart w:id="168" w:name="_Toc41997560"/>
      <w:bookmarkStart w:id="169" w:name="_Toc41997617"/>
      <w:bookmarkStart w:id="170" w:name="_Toc42080569"/>
      <w:bookmarkStart w:id="171" w:name="_Toc42418546"/>
      <w:bookmarkStart w:id="172" w:name="_Toc42445727"/>
      <w:r>
        <w:t>Research Conclusion</w:t>
      </w:r>
      <w:bookmarkEnd w:id="168"/>
      <w:bookmarkEnd w:id="169"/>
      <w:bookmarkEnd w:id="170"/>
      <w:bookmarkEnd w:id="171"/>
      <w:bookmarkEnd w:id="172"/>
    </w:p>
    <w:p w14:paraId="049A0439" w14:textId="2083E8E4" w:rsidR="00E56A16" w:rsidRDefault="00DC7F59" w:rsidP="00246418">
      <w:pPr>
        <w:spacing w:line="257" w:lineRule="auto"/>
        <w:ind w:firstLine="720"/>
        <w:rPr>
          <w:rFonts w:ascii="Times New Roman" w:hAnsi="Times New Roman" w:cs="Times New Roman"/>
          <w:sz w:val="24"/>
          <w:szCs w:val="24"/>
        </w:rPr>
      </w:pPr>
      <w:r>
        <w:rPr>
          <w:rFonts w:ascii="Times New Roman" w:hAnsi="Times New Roman" w:cs="Times New Roman"/>
          <w:sz w:val="24"/>
          <w:szCs w:val="24"/>
        </w:rPr>
        <w:t xml:space="preserve">Referring to the originally stated sub questions, the literature revealed gamification to be defined as </w:t>
      </w:r>
      <w:r w:rsidRPr="7C863BE3">
        <w:rPr>
          <w:rFonts w:ascii="Times New Roman" w:eastAsia="Times New Roman" w:hAnsi="Times New Roman" w:cs="Times New Roman"/>
          <w:sz w:val="24"/>
          <w:szCs w:val="24"/>
        </w:rPr>
        <w:t>a method which uses specific limited combinations of game MEDs in a non-game context to influence associated behaviours</w:t>
      </w:r>
      <w:r w:rsidR="00585365">
        <w:rPr>
          <w:rFonts w:ascii="Times New Roman" w:eastAsia="Times New Roman" w:hAnsi="Times New Roman" w:cs="Times New Roman"/>
          <w:sz w:val="24"/>
          <w:szCs w:val="24"/>
        </w:rPr>
        <w:t xml:space="preserve">. In </w:t>
      </w:r>
      <w:r w:rsidR="00E00EF5">
        <w:rPr>
          <w:rFonts w:ascii="Times New Roman" w:eastAsia="Times New Roman" w:hAnsi="Times New Roman" w:cs="Times New Roman"/>
          <w:sz w:val="24"/>
          <w:szCs w:val="24"/>
        </w:rPr>
        <w:t>this study</w:t>
      </w:r>
      <w:r w:rsidR="00585365">
        <w:rPr>
          <w:rFonts w:ascii="Times New Roman" w:eastAsia="Times New Roman" w:hAnsi="Times New Roman" w:cs="Times New Roman"/>
          <w:sz w:val="24"/>
          <w:szCs w:val="24"/>
        </w:rPr>
        <w:t xml:space="preserve">, </w:t>
      </w:r>
      <w:r w:rsidR="00E00EF5">
        <w:rPr>
          <w:rFonts w:ascii="Times New Roman" w:eastAsia="Times New Roman" w:hAnsi="Times New Roman" w:cs="Times New Roman"/>
          <w:sz w:val="24"/>
          <w:szCs w:val="24"/>
        </w:rPr>
        <w:t xml:space="preserve">the focus was to </w:t>
      </w:r>
      <w:r w:rsidR="00011A40">
        <w:rPr>
          <w:rFonts w:ascii="Times New Roman" w:eastAsia="Times New Roman" w:hAnsi="Times New Roman" w:cs="Times New Roman"/>
          <w:sz w:val="24"/>
          <w:szCs w:val="24"/>
        </w:rPr>
        <w:t>observe</w:t>
      </w:r>
      <w:r w:rsidR="00585365">
        <w:rPr>
          <w:rFonts w:ascii="Times New Roman" w:eastAsia="Times New Roman" w:hAnsi="Times New Roman" w:cs="Times New Roman"/>
          <w:sz w:val="24"/>
          <w:szCs w:val="24"/>
        </w:rPr>
        <w:t xml:space="preserve"> the </w:t>
      </w:r>
      <w:r w:rsidR="007066AA">
        <w:rPr>
          <w:rFonts w:ascii="Times New Roman" w:eastAsia="Times New Roman" w:hAnsi="Times New Roman" w:cs="Times New Roman"/>
          <w:sz w:val="24"/>
          <w:szCs w:val="24"/>
        </w:rPr>
        <w:t>effects of gam</w:t>
      </w:r>
      <w:r w:rsidR="00E00EF5">
        <w:rPr>
          <w:rFonts w:ascii="Times New Roman" w:eastAsia="Times New Roman" w:hAnsi="Times New Roman" w:cs="Times New Roman"/>
          <w:sz w:val="24"/>
          <w:szCs w:val="24"/>
        </w:rPr>
        <w:t>e MEDs</w:t>
      </w:r>
      <w:r w:rsidR="007066AA">
        <w:rPr>
          <w:rFonts w:ascii="Times New Roman" w:eastAsia="Times New Roman" w:hAnsi="Times New Roman" w:cs="Times New Roman"/>
          <w:sz w:val="24"/>
          <w:szCs w:val="24"/>
        </w:rPr>
        <w:t xml:space="preserve"> on students’ holistic development</w:t>
      </w:r>
      <w:r w:rsidR="00E00EF5">
        <w:rPr>
          <w:rFonts w:ascii="Times New Roman" w:eastAsia="Times New Roman" w:hAnsi="Times New Roman" w:cs="Times New Roman"/>
          <w:sz w:val="24"/>
          <w:szCs w:val="24"/>
        </w:rPr>
        <w:t xml:space="preserve"> in an educational context. </w:t>
      </w:r>
      <w:r w:rsidR="00D03000">
        <w:rPr>
          <w:rFonts w:ascii="Times New Roman" w:eastAsia="Times New Roman" w:hAnsi="Times New Roman" w:cs="Times New Roman"/>
          <w:sz w:val="24"/>
          <w:szCs w:val="24"/>
        </w:rPr>
        <w:t xml:space="preserve">A </w:t>
      </w:r>
      <w:r w:rsidR="00FF18E1">
        <w:rPr>
          <w:rFonts w:ascii="Times New Roman" w:eastAsia="Times New Roman" w:hAnsi="Times New Roman" w:cs="Times New Roman"/>
          <w:sz w:val="24"/>
          <w:szCs w:val="24"/>
        </w:rPr>
        <w:t xml:space="preserve">gamification framework was </w:t>
      </w:r>
      <w:r w:rsidR="00011A40">
        <w:rPr>
          <w:rFonts w:ascii="Times New Roman" w:eastAsia="Times New Roman" w:hAnsi="Times New Roman" w:cs="Times New Roman"/>
          <w:sz w:val="24"/>
          <w:szCs w:val="24"/>
        </w:rPr>
        <w:t>identified</w:t>
      </w:r>
      <w:r w:rsidR="00BA5EA2">
        <w:rPr>
          <w:rFonts w:ascii="Times New Roman" w:eastAsia="Times New Roman" w:hAnsi="Times New Roman" w:cs="Times New Roman"/>
          <w:sz w:val="24"/>
          <w:szCs w:val="24"/>
        </w:rPr>
        <w:t xml:space="preserve"> which portrays a four-construct model by which </w:t>
      </w:r>
      <w:r w:rsidR="00ED03AA">
        <w:rPr>
          <w:rFonts w:ascii="Times New Roman" w:eastAsia="Times New Roman" w:hAnsi="Times New Roman" w:cs="Times New Roman"/>
          <w:sz w:val="24"/>
          <w:szCs w:val="24"/>
        </w:rPr>
        <w:t>both instructional content and game MEDs were considered as independent variables</w:t>
      </w:r>
      <w:r w:rsidR="00FA4190">
        <w:rPr>
          <w:rFonts w:ascii="Times New Roman" w:eastAsia="Times New Roman" w:hAnsi="Times New Roman" w:cs="Times New Roman"/>
          <w:sz w:val="24"/>
          <w:szCs w:val="24"/>
        </w:rPr>
        <w:t xml:space="preserve"> influencing learning behaviours and attitudes</w:t>
      </w:r>
      <w:r w:rsidR="00ED03AA">
        <w:rPr>
          <w:rFonts w:ascii="Times New Roman" w:eastAsia="Times New Roman" w:hAnsi="Times New Roman" w:cs="Times New Roman"/>
          <w:sz w:val="24"/>
          <w:szCs w:val="24"/>
        </w:rPr>
        <w:t xml:space="preserve"> in a mediating and moderating process</w:t>
      </w:r>
      <w:r w:rsidR="00FA4190">
        <w:rPr>
          <w:rFonts w:ascii="Times New Roman" w:eastAsia="Times New Roman" w:hAnsi="Times New Roman" w:cs="Times New Roman"/>
          <w:sz w:val="24"/>
          <w:szCs w:val="24"/>
        </w:rPr>
        <w:t xml:space="preserve">. </w:t>
      </w:r>
      <w:r w:rsidR="00B05AAB">
        <w:rPr>
          <w:rFonts w:ascii="Times New Roman" w:eastAsia="Times New Roman" w:hAnsi="Times New Roman" w:cs="Times New Roman"/>
          <w:sz w:val="24"/>
          <w:szCs w:val="24"/>
        </w:rPr>
        <w:t xml:space="preserve">Finally, the literature review also produced </w:t>
      </w:r>
      <w:r w:rsidR="007E251B">
        <w:rPr>
          <w:rFonts w:ascii="Times New Roman" w:eastAsia="Times New Roman" w:hAnsi="Times New Roman" w:cs="Times New Roman"/>
          <w:sz w:val="24"/>
          <w:szCs w:val="24"/>
        </w:rPr>
        <w:t xml:space="preserve">a theory-based holistic development assessment </w:t>
      </w:r>
      <w:r w:rsidR="00F316F8">
        <w:rPr>
          <w:rFonts w:ascii="Times New Roman" w:eastAsia="Times New Roman" w:hAnsi="Times New Roman" w:cs="Times New Roman"/>
          <w:sz w:val="24"/>
          <w:szCs w:val="24"/>
        </w:rPr>
        <w:t xml:space="preserve">using the definition of holistic assessment to be </w:t>
      </w:r>
      <w:r w:rsidR="00F316F8" w:rsidRPr="002D39E5">
        <w:rPr>
          <w:rFonts w:ascii="Times New Roman" w:eastAsia="Times New Roman" w:hAnsi="Times New Roman" w:cs="Times New Roman"/>
          <w:color w:val="000000"/>
          <w:sz w:val="24"/>
          <w:szCs w:val="24"/>
          <w:lang w:eastAsia="en-GB"/>
        </w:rPr>
        <w:t xml:space="preserve">a paradigm which </w:t>
      </w:r>
      <w:r w:rsidR="00670DC7">
        <w:rPr>
          <w:rFonts w:ascii="Times New Roman" w:eastAsia="Times New Roman" w:hAnsi="Times New Roman" w:cs="Times New Roman"/>
          <w:color w:val="000000"/>
          <w:sz w:val="24"/>
          <w:szCs w:val="24"/>
          <w:lang w:eastAsia="en-GB"/>
        </w:rPr>
        <w:t xml:space="preserve">assesses student </w:t>
      </w:r>
      <w:proofErr w:type="gramStart"/>
      <w:r w:rsidR="00670DC7">
        <w:rPr>
          <w:rFonts w:ascii="Times New Roman" w:eastAsia="Times New Roman" w:hAnsi="Times New Roman" w:cs="Times New Roman"/>
          <w:color w:val="000000"/>
          <w:sz w:val="24"/>
          <w:szCs w:val="24"/>
          <w:lang w:eastAsia="en-GB"/>
        </w:rPr>
        <w:t>education as a whole</w:t>
      </w:r>
      <w:proofErr w:type="gramEnd"/>
      <w:r w:rsidR="00F316F8" w:rsidRPr="002D39E5">
        <w:rPr>
          <w:rFonts w:ascii="Times New Roman" w:eastAsia="Times New Roman" w:hAnsi="Times New Roman" w:cs="Times New Roman"/>
          <w:color w:val="000000"/>
          <w:sz w:val="24"/>
          <w:szCs w:val="24"/>
          <w:lang w:eastAsia="en-GB"/>
        </w:rPr>
        <w:t xml:space="preserve"> (Williams &amp; Hin, 2015).</w:t>
      </w:r>
      <w:r w:rsidR="006329DF">
        <w:rPr>
          <w:rFonts w:ascii="Times New Roman" w:eastAsia="Times New Roman" w:hAnsi="Times New Roman" w:cs="Times New Roman"/>
          <w:color w:val="000000"/>
          <w:sz w:val="24"/>
          <w:szCs w:val="24"/>
          <w:lang w:eastAsia="en-GB"/>
        </w:rPr>
        <w:t xml:space="preserve"> </w:t>
      </w:r>
      <w:r w:rsidR="00E439D6">
        <w:rPr>
          <w:rFonts w:ascii="Times New Roman" w:eastAsia="Times New Roman" w:hAnsi="Times New Roman" w:cs="Times New Roman"/>
          <w:color w:val="000000"/>
          <w:sz w:val="24"/>
          <w:szCs w:val="24"/>
          <w:lang w:eastAsia="en-GB"/>
        </w:rPr>
        <w:t xml:space="preserve">Self-assessments were identified as a useful tool for </w:t>
      </w:r>
      <w:r w:rsidR="00E53988">
        <w:rPr>
          <w:rFonts w:ascii="Times New Roman" w:eastAsia="Times New Roman" w:hAnsi="Times New Roman" w:cs="Times New Roman"/>
          <w:color w:val="000000"/>
          <w:sz w:val="24"/>
          <w:szCs w:val="24"/>
          <w:lang w:eastAsia="en-GB"/>
        </w:rPr>
        <w:t>assessing</w:t>
      </w:r>
      <w:r w:rsidR="00E439D6">
        <w:rPr>
          <w:rFonts w:ascii="Times New Roman" w:eastAsia="Times New Roman" w:hAnsi="Times New Roman" w:cs="Times New Roman"/>
          <w:color w:val="000000"/>
          <w:sz w:val="24"/>
          <w:szCs w:val="24"/>
          <w:lang w:eastAsia="en-GB"/>
        </w:rPr>
        <w:t xml:space="preserve"> holistic </w:t>
      </w:r>
      <w:r w:rsidR="00670DC7">
        <w:rPr>
          <w:rFonts w:ascii="Times New Roman" w:eastAsia="Times New Roman" w:hAnsi="Times New Roman" w:cs="Times New Roman"/>
          <w:color w:val="000000"/>
          <w:sz w:val="24"/>
          <w:szCs w:val="24"/>
          <w:lang w:eastAsia="en-GB"/>
        </w:rPr>
        <w:t>development but</w:t>
      </w:r>
      <w:r w:rsidR="00E53988">
        <w:rPr>
          <w:rFonts w:ascii="Times New Roman" w:eastAsia="Times New Roman" w:hAnsi="Times New Roman" w:cs="Times New Roman"/>
          <w:color w:val="000000"/>
          <w:sz w:val="24"/>
          <w:szCs w:val="24"/>
          <w:lang w:eastAsia="en-GB"/>
        </w:rPr>
        <w:t xml:space="preserve"> were unfortunately not included in this study due to the necessary change of data collection. </w:t>
      </w:r>
      <w:r w:rsidR="003C66E1">
        <w:rPr>
          <w:rFonts w:ascii="Times New Roman" w:eastAsia="Times New Roman" w:hAnsi="Times New Roman" w:cs="Times New Roman"/>
          <w:color w:val="000000"/>
          <w:sz w:val="24"/>
          <w:szCs w:val="24"/>
          <w:lang w:eastAsia="en-GB"/>
        </w:rPr>
        <w:t xml:space="preserve">However, the </w:t>
      </w:r>
      <w:r w:rsidR="00DE632E">
        <w:rPr>
          <w:rFonts w:ascii="Times New Roman" w:eastAsia="Times New Roman" w:hAnsi="Times New Roman" w:cs="Times New Roman"/>
          <w:color w:val="000000"/>
          <w:sz w:val="24"/>
          <w:szCs w:val="24"/>
          <w:lang w:eastAsia="en-GB"/>
        </w:rPr>
        <w:t xml:space="preserve">categories and constructs </w:t>
      </w:r>
      <w:r w:rsidR="00D10B21">
        <w:rPr>
          <w:rFonts w:ascii="Times New Roman" w:eastAsia="Times New Roman" w:hAnsi="Times New Roman" w:cs="Times New Roman"/>
          <w:color w:val="000000"/>
          <w:sz w:val="24"/>
          <w:szCs w:val="24"/>
          <w:lang w:eastAsia="en-GB"/>
        </w:rPr>
        <w:t>produced from the literature review</w:t>
      </w:r>
      <w:r w:rsidR="00642D33">
        <w:rPr>
          <w:rFonts w:ascii="Times New Roman" w:eastAsia="Times New Roman" w:hAnsi="Times New Roman" w:cs="Times New Roman"/>
          <w:color w:val="000000"/>
          <w:sz w:val="24"/>
          <w:szCs w:val="24"/>
          <w:lang w:eastAsia="en-GB"/>
        </w:rPr>
        <w:t xml:space="preserve"> were used in measuring students’ holistic development.</w:t>
      </w:r>
      <w:r w:rsidR="00BC520E">
        <w:rPr>
          <w:rFonts w:ascii="Times New Roman" w:eastAsia="Times New Roman" w:hAnsi="Times New Roman" w:cs="Times New Roman"/>
          <w:color w:val="000000"/>
          <w:sz w:val="24"/>
          <w:szCs w:val="24"/>
          <w:lang w:eastAsia="en-GB"/>
        </w:rPr>
        <w:t xml:space="preserve"> These categories included Personal</w:t>
      </w:r>
      <w:r w:rsidR="00670DC7">
        <w:rPr>
          <w:rFonts w:ascii="Times New Roman" w:eastAsia="Times New Roman" w:hAnsi="Times New Roman" w:cs="Times New Roman"/>
          <w:color w:val="000000"/>
          <w:sz w:val="24"/>
          <w:szCs w:val="24"/>
          <w:lang w:eastAsia="en-GB"/>
        </w:rPr>
        <w:t xml:space="preserve"> &amp; Behavioural</w:t>
      </w:r>
      <w:r w:rsidR="00BC520E">
        <w:rPr>
          <w:rFonts w:ascii="Times New Roman" w:eastAsia="Times New Roman" w:hAnsi="Times New Roman" w:cs="Times New Roman"/>
          <w:color w:val="000000"/>
          <w:sz w:val="24"/>
          <w:szCs w:val="24"/>
          <w:lang w:eastAsia="en-GB"/>
        </w:rPr>
        <w:t xml:space="preserve">, Social, Emotional and Language </w:t>
      </w:r>
      <w:r w:rsidR="006778CF">
        <w:rPr>
          <w:rFonts w:ascii="Times New Roman" w:eastAsia="Times New Roman" w:hAnsi="Times New Roman" w:cs="Times New Roman"/>
          <w:color w:val="000000"/>
          <w:sz w:val="24"/>
          <w:szCs w:val="24"/>
          <w:lang w:eastAsia="en-GB"/>
        </w:rPr>
        <w:t>d</w:t>
      </w:r>
      <w:r w:rsidR="00BC520E">
        <w:rPr>
          <w:rFonts w:ascii="Times New Roman" w:eastAsia="Times New Roman" w:hAnsi="Times New Roman" w:cs="Times New Roman"/>
          <w:color w:val="000000"/>
          <w:sz w:val="24"/>
          <w:szCs w:val="24"/>
          <w:lang w:eastAsia="en-GB"/>
        </w:rPr>
        <w:t>evelopment.</w:t>
      </w:r>
      <w:r w:rsidR="006778CF">
        <w:rPr>
          <w:rFonts w:ascii="Times New Roman" w:eastAsia="Times New Roman" w:hAnsi="Times New Roman" w:cs="Times New Roman"/>
          <w:color w:val="000000"/>
          <w:sz w:val="24"/>
          <w:szCs w:val="24"/>
          <w:lang w:eastAsia="en-GB"/>
        </w:rPr>
        <w:t xml:space="preserve"> Academic development in the terms of academic achievement and grades were not included</w:t>
      </w:r>
      <w:r w:rsidR="00785C83">
        <w:rPr>
          <w:rFonts w:ascii="Times New Roman" w:eastAsia="Times New Roman" w:hAnsi="Times New Roman" w:cs="Times New Roman"/>
          <w:color w:val="000000"/>
          <w:sz w:val="24"/>
          <w:szCs w:val="24"/>
          <w:lang w:eastAsia="en-GB"/>
        </w:rPr>
        <w:t xml:space="preserve"> in this study because </w:t>
      </w:r>
      <w:r w:rsidR="0001606E">
        <w:rPr>
          <w:rFonts w:ascii="Times New Roman" w:eastAsia="Times New Roman" w:hAnsi="Times New Roman" w:cs="Times New Roman"/>
          <w:color w:val="000000"/>
          <w:sz w:val="24"/>
          <w:szCs w:val="24"/>
          <w:lang w:eastAsia="en-GB"/>
        </w:rPr>
        <w:t xml:space="preserve">it is more related to the learning outcomes. Instead, the </w:t>
      </w:r>
      <w:r w:rsidR="00A65746">
        <w:rPr>
          <w:rFonts w:ascii="Times New Roman" w:eastAsia="Times New Roman" w:hAnsi="Times New Roman" w:cs="Times New Roman"/>
          <w:color w:val="000000"/>
          <w:sz w:val="24"/>
          <w:szCs w:val="24"/>
          <w:lang w:eastAsia="en-GB"/>
        </w:rPr>
        <w:t xml:space="preserve">focus was more on the learning-related behaviours and attitudes which may </w:t>
      </w:r>
      <w:r w:rsidR="00670DC7">
        <w:rPr>
          <w:rFonts w:ascii="Times New Roman" w:eastAsia="Times New Roman" w:hAnsi="Times New Roman" w:cs="Times New Roman"/>
          <w:color w:val="000000"/>
          <w:sz w:val="24"/>
          <w:szCs w:val="24"/>
          <w:lang w:eastAsia="en-GB"/>
        </w:rPr>
        <w:t>affect</w:t>
      </w:r>
      <w:r w:rsidR="00A65746">
        <w:rPr>
          <w:rFonts w:ascii="Times New Roman" w:eastAsia="Times New Roman" w:hAnsi="Times New Roman" w:cs="Times New Roman"/>
          <w:color w:val="000000"/>
          <w:sz w:val="24"/>
          <w:szCs w:val="24"/>
          <w:lang w:eastAsia="en-GB"/>
        </w:rPr>
        <w:t xml:space="preserve"> learning outcomes. </w:t>
      </w:r>
      <w:r w:rsidR="003065BF">
        <w:rPr>
          <w:rFonts w:ascii="Times New Roman" w:eastAsia="Times New Roman" w:hAnsi="Times New Roman" w:cs="Times New Roman"/>
          <w:color w:val="000000"/>
          <w:sz w:val="24"/>
          <w:szCs w:val="24"/>
          <w:lang w:eastAsia="en-GB"/>
        </w:rPr>
        <w:t>Using this i</w:t>
      </w:r>
      <w:r w:rsidR="00352A46">
        <w:rPr>
          <w:rFonts w:ascii="Times New Roman" w:eastAsia="Times New Roman" w:hAnsi="Times New Roman" w:cs="Times New Roman"/>
          <w:color w:val="000000"/>
          <w:sz w:val="24"/>
          <w:szCs w:val="24"/>
          <w:lang w:eastAsia="en-GB"/>
        </w:rPr>
        <w:t xml:space="preserve">nformation, the study produced data </w:t>
      </w:r>
      <w:r w:rsidR="00E3781D">
        <w:rPr>
          <w:rFonts w:ascii="Times New Roman" w:eastAsia="Times New Roman" w:hAnsi="Times New Roman" w:cs="Times New Roman"/>
          <w:color w:val="000000"/>
          <w:sz w:val="24"/>
          <w:szCs w:val="24"/>
          <w:lang w:eastAsia="en-GB"/>
        </w:rPr>
        <w:t xml:space="preserve">regarding each holistic development construct in </w:t>
      </w:r>
      <w:r w:rsidR="00E3781D">
        <w:rPr>
          <w:rFonts w:ascii="Times New Roman" w:eastAsia="Times New Roman" w:hAnsi="Times New Roman" w:cs="Times New Roman"/>
          <w:i/>
          <w:iCs/>
          <w:color w:val="000000"/>
          <w:sz w:val="24"/>
          <w:szCs w:val="24"/>
          <w:lang w:eastAsia="en-GB"/>
        </w:rPr>
        <w:t xml:space="preserve">Table </w:t>
      </w:r>
      <w:r w:rsidR="00C32DD6">
        <w:rPr>
          <w:rFonts w:ascii="Times New Roman" w:eastAsia="Times New Roman" w:hAnsi="Times New Roman" w:cs="Times New Roman"/>
          <w:i/>
          <w:iCs/>
          <w:color w:val="000000"/>
          <w:sz w:val="24"/>
          <w:szCs w:val="24"/>
          <w:lang w:eastAsia="en-GB"/>
        </w:rPr>
        <w:t xml:space="preserve">3 </w:t>
      </w:r>
      <w:r w:rsidR="00FA5613">
        <w:rPr>
          <w:rFonts w:ascii="Times New Roman" w:eastAsia="Times New Roman" w:hAnsi="Times New Roman" w:cs="Times New Roman"/>
          <w:color w:val="000000"/>
          <w:sz w:val="24"/>
          <w:szCs w:val="24"/>
          <w:lang w:eastAsia="en-GB"/>
        </w:rPr>
        <w:t>and their possible relationships to game MEDs.</w:t>
      </w:r>
    </w:p>
    <w:p w14:paraId="0D39FF3F" w14:textId="7116E157" w:rsidR="00AE4C69" w:rsidRPr="00AE4C69" w:rsidRDefault="000E198F" w:rsidP="00AE4C69">
      <w:pPr>
        <w:spacing w:line="257" w:lineRule="auto"/>
        <w:ind w:firstLine="720"/>
        <w:rPr>
          <w:rFonts w:ascii="Times New Roman" w:hAnsi="Times New Roman" w:cs="Times New Roman"/>
          <w:sz w:val="24"/>
          <w:szCs w:val="24"/>
        </w:rPr>
      </w:pPr>
      <w:r>
        <w:rPr>
          <w:rFonts w:ascii="Times New Roman" w:hAnsi="Times New Roman" w:cs="Times New Roman"/>
          <w:sz w:val="24"/>
          <w:szCs w:val="24"/>
        </w:rPr>
        <w:t xml:space="preserve">All data </w:t>
      </w:r>
      <w:proofErr w:type="gramStart"/>
      <w:r>
        <w:rPr>
          <w:rFonts w:ascii="Times New Roman" w:hAnsi="Times New Roman" w:cs="Times New Roman"/>
          <w:sz w:val="24"/>
          <w:szCs w:val="24"/>
        </w:rPr>
        <w:t>considered</w:t>
      </w:r>
      <w:r w:rsidR="009163B8">
        <w:rPr>
          <w:rFonts w:ascii="Times New Roman" w:hAnsi="Times New Roman" w:cs="Times New Roman"/>
          <w:sz w:val="24"/>
          <w:szCs w:val="24"/>
        </w:rPr>
        <w:t>,</w:t>
      </w:r>
      <w:proofErr w:type="gramEnd"/>
      <w:r>
        <w:rPr>
          <w:rFonts w:ascii="Times New Roman" w:hAnsi="Times New Roman" w:cs="Times New Roman"/>
          <w:sz w:val="24"/>
          <w:szCs w:val="24"/>
        </w:rPr>
        <w:t xml:space="preserve"> the</w:t>
      </w:r>
      <w:r w:rsidR="009163B8">
        <w:rPr>
          <w:rFonts w:ascii="Times New Roman" w:hAnsi="Times New Roman" w:cs="Times New Roman"/>
          <w:sz w:val="24"/>
          <w:szCs w:val="24"/>
        </w:rPr>
        <w:t xml:space="preserve"> r</w:t>
      </w:r>
      <w:r w:rsidR="00AE4C69" w:rsidRPr="00AE4C69">
        <w:rPr>
          <w:rFonts w:ascii="Times New Roman" w:hAnsi="Times New Roman" w:cs="Times New Roman"/>
          <w:sz w:val="24"/>
          <w:szCs w:val="24"/>
        </w:rPr>
        <w:t xml:space="preserve">esults suggest gamification had the most observed effect on students’ holistic development compared to the other identified influencing variables. The observed relationship of gamification to an effect on students’ holistic development was mostly mentioned in a positive context. </w:t>
      </w:r>
      <w:r w:rsidR="00507CC7" w:rsidRPr="00AE4C69">
        <w:rPr>
          <w:rFonts w:ascii="Times New Roman" w:hAnsi="Times New Roman" w:cs="Times New Roman"/>
          <w:sz w:val="24"/>
          <w:szCs w:val="24"/>
        </w:rPr>
        <w:t>Proposing</w:t>
      </w:r>
      <w:r w:rsidR="00AE4C69" w:rsidRPr="00AE4C69">
        <w:rPr>
          <w:rFonts w:ascii="Times New Roman" w:hAnsi="Times New Roman" w:cs="Times New Roman"/>
          <w:sz w:val="24"/>
          <w:szCs w:val="24"/>
        </w:rPr>
        <w:t xml:space="preserve">, if there was an effect on students’ holistic development it was most likely a positive change due to an aspect of gamification. However, the results </w:t>
      </w:r>
      <w:r w:rsidR="00507CC7">
        <w:rPr>
          <w:rFonts w:ascii="Times New Roman" w:hAnsi="Times New Roman" w:cs="Times New Roman"/>
          <w:sz w:val="24"/>
          <w:szCs w:val="24"/>
        </w:rPr>
        <w:t>imply</w:t>
      </w:r>
      <w:r w:rsidR="00AE4C69" w:rsidRPr="00AE4C69">
        <w:rPr>
          <w:rFonts w:ascii="Times New Roman" w:hAnsi="Times New Roman" w:cs="Times New Roman"/>
          <w:sz w:val="24"/>
          <w:szCs w:val="24"/>
        </w:rPr>
        <w:t xml:space="preserve"> it is also possible that gamification did negatively </w:t>
      </w:r>
      <w:r w:rsidR="00AA42D5" w:rsidRPr="00AE4C69">
        <w:rPr>
          <w:rFonts w:ascii="Times New Roman" w:hAnsi="Times New Roman" w:cs="Times New Roman"/>
          <w:sz w:val="24"/>
          <w:szCs w:val="24"/>
        </w:rPr>
        <w:t>affect</w:t>
      </w:r>
      <w:r w:rsidR="00AE4C69" w:rsidRPr="00AE4C69">
        <w:rPr>
          <w:rFonts w:ascii="Times New Roman" w:hAnsi="Times New Roman" w:cs="Times New Roman"/>
          <w:sz w:val="24"/>
          <w:szCs w:val="24"/>
        </w:rPr>
        <w:t xml:space="preserve"> some students’ holistic development. As this study was done in a small context with many limitations and unprecedent influencing variables, it would be more accurate to claim it is possible that gamification can both positively and negatively </w:t>
      </w:r>
      <w:r w:rsidR="00AA42D5" w:rsidRPr="00AE4C69">
        <w:rPr>
          <w:rFonts w:ascii="Times New Roman" w:hAnsi="Times New Roman" w:cs="Times New Roman"/>
          <w:sz w:val="24"/>
          <w:szCs w:val="24"/>
        </w:rPr>
        <w:t>affect</w:t>
      </w:r>
      <w:r w:rsidR="00AE4C69" w:rsidRPr="00AE4C69">
        <w:rPr>
          <w:rFonts w:ascii="Times New Roman" w:hAnsi="Times New Roman" w:cs="Times New Roman"/>
          <w:sz w:val="24"/>
          <w:szCs w:val="24"/>
        </w:rPr>
        <w:t xml:space="preserve"> students’ holistic development. </w:t>
      </w:r>
      <w:proofErr w:type="gramStart"/>
      <w:r w:rsidR="00AE4C69" w:rsidRPr="00AE4C69">
        <w:rPr>
          <w:rFonts w:ascii="Times New Roman" w:hAnsi="Times New Roman" w:cs="Times New Roman"/>
          <w:sz w:val="24"/>
          <w:szCs w:val="24"/>
        </w:rPr>
        <w:t>That being said, this</w:t>
      </w:r>
      <w:proofErr w:type="gramEnd"/>
      <w:r w:rsidR="00AE4C69" w:rsidRPr="00AE4C69">
        <w:rPr>
          <w:rFonts w:ascii="Times New Roman" w:hAnsi="Times New Roman" w:cs="Times New Roman"/>
          <w:sz w:val="24"/>
          <w:szCs w:val="24"/>
        </w:rPr>
        <w:t xml:space="preserve"> should not be taken as advice that gamification should not be used because of a chance of a negative impact on some students. As one of the responses to the questionnaire stated, “[by using gamification, a teacher] might be making things just a little bit better for even just a couple of students, and [the teacher] might, in the best possible way, be making things a little bit worse for a couple of those students”. </w:t>
      </w:r>
    </w:p>
    <w:p w14:paraId="40DE7A72" w14:textId="1EF2549D" w:rsidR="006A0F46" w:rsidRDefault="001A6773" w:rsidP="00AE4C69">
      <w:pPr>
        <w:spacing w:line="257" w:lineRule="auto"/>
        <w:ind w:firstLine="720"/>
        <w:rPr>
          <w:rFonts w:ascii="Times New Roman" w:hAnsi="Times New Roman" w:cs="Times New Roman"/>
          <w:sz w:val="24"/>
          <w:szCs w:val="24"/>
        </w:rPr>
      </w:pPr>
      <w:r>
        <w:rPr>
          <w:rFonts w:ascii="Times New Roman" w:hAnsi="Times New Roman" w:cs="Times New Roman"/>
          <w:sz w:val="24"/>
          <w:szCs w:val="24"/>
        </w:rPr>
        <w:t xml:space="preserve">Addressing the </w:t>
      </w:r>
      <w:r w:rsidR="001F17E2">
        <w:rPr>
          <w:rFonts w:ascii="Times New Roman" w:hAnsi="Times New Roman" w:cs="Times New Roman"/>
          <w:sz w:val="24"/>
          <w:szCs w:val="24"/>
        </w:rPr>
        <w:t>main research question</w:t>
      </w:r>
      <w:r w:rsidR="00001C4A">
        <w:rPr>
          <w:rFonts w:ascii="Times New Roman" w:hAnsi="Times New Roman" w:cs="Times New Roman"/>
          <w:sz w:val="24"/>
          <w:szCs w:val="24"/>
        </w:rPr>
        <w:t xml:space="preserve"> of: </w:t>
      </w:r>
      <w:r w:rsidR="00001C4A" w:rsidRPr="00BB392C">
        <w:rPr>
          <w:rFonts w:ascii="Times New Roman" w:eastAsia="Times New Roman" w:hAnsi="Times New Roman" w:cs="Times New Roman"/>
          <w:sz w:val="24"/>
          <w:szCs w:val="24"/>
        </w:rPr>
        <w:t>What are the observed effects of gamification on students' holistic development in an IPC classroom and online learning environment?</w:t>
      </w:r>
      <w:r w:rsidR="00A306AB">
        <w:rPr>
          <w:rFonts w:ascii="Times New Roman" w:eastAsia="Times New Roman" w:hAnsi="Times New Roman" w:cs="Times New Roman"/>
          <w:i/>
          <w:iCs/>
          <w:sz w:val="24"/>
          <w:szCs w:val="24"/>
        </w:rPr>
        <w:t xml:space="preserve">, </w:t>
      </w:r>
      <w:r w:rsidR="00A306AB">
        <w:rPr>
          <w:rFonts w:ascii="Times New Roman" w:eastAsia="Times New Roman" w:hAnsi="Times New Roman" w:cs="Times New Roman"/>
          <w:sz w:val="24"/>
          <w:szCs w:val="24"/>
        </w:rPr>
        <w:t>the following conclusions have been made</w:t>
      </w:r>
      <w:r w:rsidR="00BA1FFE">
        <w:rPr>
          <w:rFonts w:ascii="Times New Roman" w:eastAsia="Times New Roman" w:hAnsi="Times New Roman" w:cs="Times New Roman"/>
          <w:sz w:val="24"/>
          <w:szCs w:val="24"/>
        </w:rPr>
        <w:t xml:space="preserve">: </w:t>
      </w:r>
      <w:r w:rsidR="00AE4C69" w:rsidRPr="00AE4C69">
        <w:rPr>
          <w:rFonts w:ascii="Times New Roman" w:hAnsi="Times New Roman" w:cs="Times New Roman"/>
          <w:sz w:val="24"/>
          <w:szCs w:val="24"/>
        </w:rPr>
        <w:t xml:space="preserve">As there were several other influencing variables identified in the observations and possibly several more which remain unidentified, to claim any one of the holistic development constructs were singularly influenced by an aspect of gamification, and any observed change was wholly caused by gamification, would be </w:t>
      </w:r>
      <w:r w:rsidR="00A94580">
        <w:rPr>
          <w:rFonts w:ascii="Times New Roman" w:hAnsi="Times New Roman" w:cs="Times New Roman"/>
          <w:sz w:val="24"/>
          <w:szCs w:val="24"/>
        </w:rPr>
        <w:t>unjust</w:t>
      </w:r>
      <w:r w:rsidR="00AE4C69" w:rsidRPr="00AE4C69">
        <w:rPr>
          <w:rFonts w:ascii="Times New Roman" w:hAnsi="Times New Roman" w:cs="Times New Roman"/>
          <w:sz w:val="24"/>
          <w:szCs w:val="24"/>
        </w:rPr>
        <w:t xml:space="preserve">. Nonetheless, a myriad of relationships, where gamification aspects may have influenced a </w:t>
      </w:r>
      <w:r w:rsidR="00AE4C69" w:rsidRPr="00AE4C69">
        <w:rPr>
          <w:rFonts w:ascii="Times New Roman" w:hAnsi="Times New Roman" w:cs="Times New Roman"/>
          <w:sz w:val="24"/>
          <w:szCs w:val="24"/>
        </w:rPr>
        <w:lastRenderedPageBreak/>
        <w:t xml:space="preserve">change in students’ holistic development, were identified. The most notable relationships include the constructs of Interest &amp; Motivation, Perseverance, Problem Solving &amp; Critical Thinking, and Attendance. Often connected to Competition &amp; Opponent Play and Status &amp; Visual Progress, the most frequently mentioned construct was Interest &amp; Motivation. Although most of the data suggests there were mostly effects from gamification on student Interest &amp; Motivation, it was not possible to conclude any positive or negative causal relationships. Perseverance and Problem Solving &amp; Critical Thinking were observed to be the most positively </w:t>
      </w:r>
      <w:r w:rsidR="00CE0A17" w:rsidRPr="00AE4C69">
        <w:rPr>
          <w:rFonts w:ascii="Times New Roman" w:hAnsi="Times New Roman" w:cs="Times New Roman"/>
          <w:sz w:val="24"/>
          <w:szCs w:val="24"/>
        </w:rPr>
        <w:t>affected</w:t>
      </w:r>
      <w:r w:rsidR="00AE4C69" w:rsidRPr="00AE4C69">
        <w:rPr>
          <w:rFonts w:ascii="Times New Roman" w:hAnsi="Times New Roman" w:cs="Times New Roman"/>
          <w:sz w:val="24"/>
          <w:szCs w:val="24"/>
        </w:rPr>
        <w:t xml:space="preserve"> constructs, primarily mentioned in connection with gamification aspects. With multiple influencing game dynamics identified and little data to support any one relationship, Perseverance was most likely positively affected by gamification but a causal relationship to any one game dynamic is not possible. On the other hand, Problem Solving &amp; Critical Thinking most likely had the most influence from Expression &amp; Control. Still, it is not possible to conclude a causal relationship due to the small context of the study. Finally, the construct Attendance was the most negatively impacted according to the grades given by the participants. However, only the influencing variable Online Learning was mentioned in a negative context with Attendance. </w:t>
      </w:r>
      <w:proofErr w:type="gramStart"/>
      <w:r w:rsidR="00AE4C69" w:rsidRPr="00AE4C69">
        <w:rPr>
          <w:rFonts w:ascii="Times New Roman" w:hAnsi="Times New Roman" w:cs="Times New Roman"/>
          <w:sz w:val="24"/>
          <w:szCs w:val="24"/>
        </w:rPr>
        <w:t>Actually, gamification</w:t>
      </w:r>
      <w:proofErr w:type="gramEnd"/>
      <w:r w:rsidR="00AE4C69" w:rsidRPr="00AE4C69">
        <w:rPr>
          <w:rFonts w:ascii="Times New Roman" w:hAnsi="Times New Roman" w:cs="Times New Roman"/>
          <w:sz w:val="24"/>
          <w:szCs w:val="24"/>
        </w:rPr>
        <w:t xml:space="preserve"> aspects were only mentioned to have positively </w:t>
      </w:r>
      <w:r w:rsidR="00AE3579" w:rsidRPr="00AE4C69">
        <w:rPr>
          <w:rFonts w:ascii="Times New Roman" w:hAnsi="Times New Roman" w:cs="Times New Roman"/>
          <w:sz w:val="24"/>
          <w:szCs w:val="24"/>
        </w:rPr>
        <w:t>affected</w:t>
      </w:r>
      <w:r w:rsidR="00AE4C69" w:rsidRPr="00AE4C69">
        <w:rPr>
          <w:rFonts w:ascii="Times New Roman" w:hAnsi="Times New Roman" w:cs="Times New Roman"/>
          <w:sz w:val="24"/>
          <w:szCs w:val="24"/>
        </w:rPr>
        <w:t xml:space="preserve"> student Attendance. In this context, Competition &amp; Opponent Play and Status &amp; Visual Progress were observed to have a positive impact on Attendance. Regardless, the overall change which the data reveals was mostly </w:t>
      </w:r>
      <w:r w:rsidR="0078217B" w:rsidRPr="00AE4C69">
        <w:rPr>
          <w:rFonts w:ascii="Times New Roman" w:hAnsi="Times New Roman" w:cs="Times New Roman"/>
          <w:sz w:val="24"/>
          <w:szCs w:val="24"/>
        </w:rPr>
        <w:t>negative,</w:t>
      </w:r>
      <w:r w:rsidR="00AE4C69" w:rsidRPr="00AE4C69">
        <w:rPr>
          <w:rFonts w:ascii="Times New Roman" w:hAnsi="Times New Roman" w:cs="Times New Roman"/>
          <w:sz w:val="24"/>
          <w:szCs w:val="24"/>
        </w:rPr>
        <w:t xml:space="preserve"> and it is possible the negative change observed was due to the influence of Online Learning.</w:t>
      </w:r>
    </w:p>
    <w:p w14:paraId="51A4DA75" w14:textId="7EEC60F7" w:rsidR="00F359AB" w:rsidRDefault="00F359AB" w:rsidP="00630F1D">
      <w:pPr>
        <w:pStyle w:val="Heading2"/>
      </w:pPr>
      <w:bookmarkStart w:id="173" w:name="_Toc41997561"/>
      <w:bookmarkStart w:id="174" w:name="_Toc41997618"/>
      <w:bookmarkStart w:id="175" w:name="_Toc42080570"/>
      <w:bookmarkStart w:id="176" w:name="_Toc42418547"/>
      <w:bookmarkStart w:id="177" w:name="_Toc42445728"/>
      <w:r>
        <w:t>Recommendations for Future Research</w:t>
      </w:r>
      <w:bookmarkEnd w:id="173"/>
      <w:bookmarkEnd w:id="174"/>
      <w:bookmarkEnd w:id="175"/>
      <w:bookmarkEnd w:id="176"/>
      <w:bookmarkEnd w:id="177"/>
    </w:p>
    <w:p w14:paraId="2C45FAF2" w14:textId="5E93CE3D" w:rsidR="00B37DEF" w:rsidRPr="00D777E6" w:rsidRDefault="00D73A42" w:rsidP="00AE4C69">
      <w:pPr>
        <w:spacing w:line="257" w:lineRule="auto"/>
        <w:ind w:firstLine="720"/>
        <w:rPr>
          <w:rFonts w:ascii="Times New Roman" w:hAnsi="Times New Roman" w:cs="Times New Roman"/>
          <w:sz w:val="24"/>
          <w:szCs w:val="24"/>
        </w:rPr>
      </w:pPr>
      <w:r>
        <w:rPr>
          <w:rFonts w:ascii="Times New Roman" w:hAnsi="Times New Roman" w:cs="Times New Roman"/>
          <w:sz w:val="24"/>
          <w:szCs w:val="24"/>
        </w:rPr>
        <w:t xml:space="preserve">Looking to the future of gamification in an educational context, a list has been compiled of possible avenues for </w:t>
      </w:r>
      <w:r w:rsidR="00363910">
        <w:rPr>
          <w:rFonts w:ascii="Times New Roman" w:hAnsi="Times New Roman" w:cs="Times New Roman"/>
          <w:sz w:val="24"/>
          <w:szCs w:val="24"/>
        </w:rPr>
        <w:t xml:space="preserve">further research. </w:t>
      </w:r>
      <w:r w:rsidR="00AE1C1B">
        <w:rPr>
          <w:rFonts w:ascii="Times New Roman" w:hAnsi="Times New Roman" w:cs="Times New Roman"/>
          <w:sz w:val="24"/>
          <w:szCs w:val="24"/>
        </w:rPr>
        <w:t xml:space="preserve">Due to the limited context of this study, it </w:t>
      </w:r>
      <w:r w:rsidR="00972FFA">
        <w:rPr>
          <w:rFonts w:ascii="Times New Roman" w:hAnsi="Times New Roman" w:cs="Times New Roman"/>
          <w:sz w:val="24"/>
          <w:szCs w:val="24"/>
        </w:rPr>
        <w:t>would be worth repeating a similar study which implements a meaningful combination of game elements and dynamics</w:t>
      </w:r>
      <w:r w:rsidR="008862F8">
        <w:rPr>
          <w:rFonts w:ascii="Times New Roman" w:hAnsi="Times New Roman" w:cs="Times New Roman"/>
          <w:sz w:val="24"/>
          <w:szCs w:val="24"/>
        </w:rPr>
        <w:t xml:space="preserve"> to observe their effect on students’ holistic development in a larger context</w:t>
      </w:r>
      <w:r w:rsidR="00DB5E8A">
        <w:rPr>
          <w:rFonts w:ascii="Times New Roman" w:hAnsi="Times New Roman" w:cs="Times New Roman"/>
          <w:sz w:val="24"/>
          <w:szCs w:val="24"/>
        </w:rPr>
        <w:t xml:space="preserve"> without the influences of Online Learning.</w:t>
      </w:r>
      <w:r w:rsidR="00F044E1">
        <w:rPr>
          <w:rFonts w:ascii="Times New Roman" w:hAnsi="Times New Roman" w:cs="Times New Roman"/>
          <w:sz w:val="24"/>
          <w:szCs w:val="24"/>
        </w:rPr>
        <w:t xml:space="preserve"> Moreover, should such a study take place it may be beneficial to adopt the original </w:t>
      </w:r>
      <w:r w:rsidR="001F6A84">
        <w:rPr>
          <w:rFonts w:ascii="Times New Roman" w:hAnsi="Times New Roman" w:cs="Times New Roman"/>
          <w:sz w:val="24"/>
          <w:szCs w:val="24"/>
        </w:rPr>
        <w:t>data collection methodology of this study, self-assessments</w:t>
      </w:r>
      <w:r w:rsidR="005A3990">
        <w:rPr>
          <w:rFonts w:ascii="Times New Roman" w:hAnsi="Times New Roman" w:cs="Times New Roman"/>
          <w:sz w:val="24"/>
          <w:szCs w:val="24"/>
        </w:rPr>
        <w:t xml:space="preserve">. Identifying the effects of gamification on students’ perceptions of their own learning may </w:t>
      </w:r>
      <w:r w:rsidR="00233076">
        <w:rPr>
          <w:rFonts w:ascii="Times New Roman" w:hAnsi="Times New Roman" w:cs="Times New Roman"/>
          <w:sz w:val="24"/>
          <w:szCs w:val="24"/>
        </w:rPr>
        <w:t xml:space="preserve">provide more insight than the observations </w:t>
      </w:r>
      <w:r w:rsidR="009D4987">
        <w:rPr>
          <w:rFonts w:ascii="Times New Roman" w:hAnsi="Times New Roman" w:cs="Times New Roman"/>
          <w:sz w:val="24"/>
          <w:szCs w:val="24"/>
        </w:rPr>
        <w:t>from a</w:t>
      </w:r>
      <w:r w:rsidR="00BB392C">
        <w:rPr>
          <w:rFonts w:ascii="Times New Roman" w:hAnsi="Times New Roman" w:cs="Times New Roman"/>
          <w:sz w:val="24"/>
          <w:szCs w:val="24"/>
        </w:rPr>
        <w:t xml:space="preserve"> third-</w:t>
      </w:r>
      <w:r w:rsidR="009D4987">
        <w:rPr>
          <w:rFonts w:ascii="Times New Roman" w:hAnsi="Times New Roman" w:cs="Times New Roman"/>
          <w:sz w:val="24"/>
          <w:szCs w:val="24"/>
        </w:rPr>
        <w:t>person perspective.</w:t>
      </w:r>
      <w:r w:rsidR="00D207BF">
        <w:rPr>
          <w:rFonts w:ascii="Times New Roman" w:hAnsi="Times New Roman" w:cs="Times New Roman"/>
          <w:sz w:val="24"/>
          <w:szCs w:val="24"/>
        </w:rPr>
        <w:t xml:space="preserve"> Further research should also be conducted into the correlation and causation of the </w:t>
      </w:r>
      <w:r w:rsidR="00423382">
        <w:rPr>
          <w:rFonts w:ascii="Times New Roman" w:hAnsi="Times New Roman" w:cs="Times New Roman"/>
          <w:sz w:val="24"/>
          <w:szCs w:val="24"/>
        </w:rPr>
        <w:t xml:space="preserve">relationships identified in this study. </w:t>
      </w:r>
      <w:r w:rsidR="00FC34D4">
        <w:rPr>
          <w:rFonts w:ascii="Times New Roman" w:hAnsi="Times New Roman" w:cs="Times New Roman"/>
          <w:sz w:val="24"/>
          <w:szCs w:val="24"/>
        </w:rPr>
        <w:t>Though it was not possible to conclude such causation between any one game dynamic nor holistic development construct</w:t>
      </w:r>
      <w:r w:rsidR="009335AF">
        <w:rPr>
          <w:rFonts w:ascii="Times New Roman" w:hAnsi="Times New Roman" w:cs="Times New Roman"/>
          <w:sz w:val="24"/>
          <w:szCs w:val="24"/>
        </w:rPr>
        <w:t xml:space="preserve">, the several relationships which were identified may </w:t>
      </w:r>
      <w:r w:rsidR="00E05C92">
        <w:rPr>
          <w:rFonts w:ascii="Times New Roman" w:hAnsi="Times New Roman" w:cs="Times New Roman"/>
          <w:sz w:val="24"/>
          <w:szCs w:val="24"/>
        </w:rPr>
        <w:t>prove more conclusive in a larger and more comparable context.</w:t>
      </w:r>
      <w:r w:rsidR="00B80EB0">
        <w:rPr>
          <w:rFonts w:ascii="Times New Roman" w:hAnsi="Times New Roman" w:cs="Times New Roman"/>
          <w:sz w:val="24"/>
          <w:szCs w:val="24"/>
        </w:rPr>
        <w:t xml:space="preserve"> Regardless of the inconclusive outcomes of this study, the results have provided </w:t>
      </w:r>
      <w:r w:rsidR="00DB7CD7">
        <w:rPr>
          <w:rFonts w:ascii="Times New Roman" w:hAnsi="Times New Roman" w:cs="Times New Roman"/>
          <w:sz w:val="24"/>
          <w:szCs w:val="24"/>
        </w:rPr>
        <w:t xml:space="preserve">further understanding of the possible effects of gamification on students’ holistic development when implemented in an international primary </w:t>
      </w:r>
      <w:r w:rsidR="00DB7CD7" w:rsidRPr="00D777E6">
        <w:rPr>
          <w:rFonts w:ascii="Times New Roman" w:hAnsi="Times New Roman" w:cs="Times New Roman"/>
          <w:sz w:val="24"/>
          <w:szCs w:val="24"/>
        </w:rPr>
        <w:t>classroom</w:t>
      </w:r>
      <w:r w:rsidR="00FB27EE" w:rsidRPr="00D777E6">
        <w:rPr>
          <w:rFonts w:ascii="Times New Roman" w:hAnsi="Times New Roman" w:cs="Times New Roman"/>
          <w:sz w:val="24"/>
          <w:szCs w:val="24"/>
        </w:rPr>
        <w:t xml:space="preserve">. </w:t>
      </w:r>
    </w:p>
    <w:p w14:paraId="2667A380" w14:textId="0A02F1CB" w:rsidR="009317BF" w:rsidRDefault="00E954F7" w:rsidP="009317BF">
      <w:pPr>
        <w:spacing w:line="257" w:lineRule="auto"/>
        <w:ind w:firstLine="720"/>
        <w:rPr>
          <w:rFonts w:ascii="Times New Roman" w:hAnsi="Times New Roman" w:cs="Times New Roman"/>
          <w:sz w:val="24"/>
          <w:szCs w:val="24"/>
        </w:rPr>
      </w:pPr>
      <w:r w:rsidRPr="00D777E6">
        <w:rPr>
          <w:rFonts w:ascii="Times New Roman" w:hAnsi="Times New Roman" w:cs="Times New Roman"/>
          <w:sz w:val="24"/>
          <w:szCs w:val="24"/>
        </w:rPr>
        <w:t>Research</w:t>
      </w:r>
      <w:r w:rsidR="003638E0" w:rsidRPr="00D777E6">
        <w:rPr>
          <w:rFonts w:ascii="Times New Roman" w:hAnsi="Times New Roman" w:cs="Times New Roman"/>
          <w:sz w:val="24"/>
          <w:szCs w:val="24"/>
        </w:rPr>
        <w:t xml:space="preserve"> has shown</w:t>
      </w:r>
      <w:r w:rsidR="006A0F46" w:rsidRPr="00D777E6">
        <w:rPr>
          <w:rFonts w:ascii="Times New Roman" w:hAnsi="Times New Roman" w:cs="Times New Roman"/>
          <w:sz w:val="24"/>
          <w:szCs w:val="24"/>
        </w:rPr>
        <w:t xml:space="preserve"> that </w:t>
      </w:r>
      <w:r w:rsidR="001D16EA" w:rsidRPr="00D777E6">
        <w:rPr>
          <w:rFonts w:ascii="Times New Roman" w:hAnsi="Times New Roman" w:cs="Times New Roman"/>
          <w:sz w:val="24"/>
          <w:szCs w:val="24"/>
        </w:rPr>
        <w:t>i</w:t>
      </w:r>
      <w:r w:rsidR="008155B0" w:rsidRPr="00D777E6">
        <w:rPr>
          <w:rFonts w:ascii="Times New Roman" w:hAnsi="Times New Roman" w:cs="Times New Roman"/>
          <w:sz w:val="24"/>
          <w:szCs w:val="24"/>
        </w:rPr>
        <w:t>t is clear</w:t>
      </w:r>
      <w:r w:rsidR="001D16EA" w:rsidRPr="00D777E6">
        <w:rPr>
          <w:rFonts w:ascii="Times New Roman" w:hAnsi="Times New Roman" w:cs="Times New Roman"/>
          <w:sz w:val="24"/>
          <w:szCs w:val="24"/>
        </w:rPr>
        <w:t xml:space="preserve">ly time </w:t>
      </w:r>
      <w:r w:rsidR="00F446F4" w:rsidRPr="00D777E6">
        <w:rPr>
          <w:rFonts w:ascii="Times New Roman" w:hAnsi="Times New Roman" w:cs="Times New Roman"/>
          <w:sz w:val="24"/>
          <w:szCs w:val="24"/>
        </w:rPr>
        <w:t xml:space="preserve">to address the </w:t>
      </w:r>
      <w:r w:rsidR="00F852B8" w:rsidRPr="00D777E6">
        <w:rPr>
          <w:rFonts w:ascii="Times New Roman" w:hAnsi="Times New Roman" w:cs="Times New Roman"/>
          <w:sz w:val="24"/>
          <w:szCs w:val="24"/>
        </w:rPr>
        <w:t xml:space="preserve">education </w:t>
      </w:r>
      <w:r w:rsidR="00F446F4" w:rsidRPr="00D777E6">
        <w:rPr>
          <w:rFonts w:ascii="Times New Roman" w:hAnsi="Times New Roman" w:cs="Times New Roman"/>
          <w:sz w:val="24"/>
          <w:szCs w:val="24"/>
        </w:rPr>
        <w:t>engagement crisis</w:t>
      </w:r>
      <w:r w:rsidR="00F852B8" w:rsidRPr="00D777E6">
        <w:rPr>
          <w:rFonts w:ascii="Times New Roman" w:hAnsi="Times New Roman" w:cs="Times New Roman"/>
          <w:sz w:val="24"/>
          <w:szCs w:val="24"/>
        </w:rPr>
        <w:t xml:space="preserve"> and </w:t>
      </w:r>
      <w:r w:rsidR="0032594C" w:rsidRPr="00D777E6">
        <w:rPr>
          <w:rFonts w:ascii="Times New Roman" w:hAnsi="Times New Roman" w:cs="Times New Roman"/>
          <w:sz w:val="24"/>
          <w:szCs w:val="24"/>
        </w:rPr>
        <w:t>for</w:t>
      </w:r>
      <w:r w:rsidR="001D16EA" w:rsidRPr="00D777E6">
        <w:rPr>
          <w:rFonts w:ascii="Times New Roman" w:hAnsi="Times New Roman" w:cs="Times New Roman"/>
          <w:sz w:val="24"/>
          <w:szCs w:val="24"/>
        </w:rPr>
        <w:t xml:space="preserve"> methods to change. </w:t>
      </w:r>
      <w:r w:rsidR="00C03EC9" w:rsidRPr="00D777E6">
        <w:rPr>
          <w:rFonts w:ascii="Times New Roman" w:hAnsi="Times New Roman" w:cs="Times New Roman"/>
          <w:sz w:val="24"/>
          <w:szCs w:val="24"/>
        </w:rPr>
        <w:t>Perhaps gamification is the solution, but it has not been possible to prove in this study.</w:t>
      </w:r>
      <w:r w:rsidR="008C249B" w:rsidRPr="00D777E6">
        <w:rPr>
          <w:rFonts w:ascii="Times New Roman" w:hAnsi="Times New Roman" w:cs="Times New Roman"/>
          <w:sz w:val="24"/>
          <w:szCs w:val="24"/>
        </w:rPr>
        <w:t xml:space="preserve"> Nonetheless, </w:t>
      </w:r>
      <w:r w:rsidR="00480FC9" w:rsidRPr="00D777E6">
        <w:rPr>
          <w:rFonts w:ascii="Times New Roman" w:hAnsi="Times New Roman" w:cs="Times New Roman"/>
          <w:sz w:val="24"/>
          <w:szCs w:val="24"/>
        </w:rPr>
        <w:t xml:space="preserve">several valuable </w:t>
      </w:r>
      <w:r w:rsidR="00DC41AC" w:rsidRPr="00D777E6">
        <w:rPr>
          <w:rFonts w:ascii="Times New Roman" w:hAnsi="Times New Roman" w:cs="Times New Roman"/>
          <w:sz w:val="24"/>
          <w:szCs w:val="24"/>
        </w:rPr>
        <w:t>suggestions have arisen for a</w:t>
      </w:r>
      <w:r w:rsidR="0097727B" w:rsidRPr="00D777E6">
        <w:rPr>
          <w:rFonts w:ascii="Times New Roman" w:hAnsi="Times New Roman" w:cs="Times New Roman"/>
          <w:sz w:val="24"/>
          <w:szCs w:val="24"/>
        </w:rPr>
        <w:t xml:space="preserve"> start on the path to a solution.</w:t>
      </w:r>
      <w:r w:rsidR="00182776" w:rsidRPr="00D777E6">
        <w:rPr>
          <w:rFonts w:ascii="Times New Roman" w:hAnsi="Times New Roman" w:cs="Times New Roman"/>
          <w:sz w:val="24"/>
          <w:szCs w:val="24"/>
        </w:rPr>
        <w:t xml:space="preserve"> </w:t>
      </w:r>
      <w:r w:rsidR="00715D35" w:rsidRPr="00D777E6">
        <w:rPr>
          <w:rFonts w:ascii="Times New Roman" w:hAnsi="Times New Roman" w:cs="Times New Roman"/>
          <w:sz w:val="24"/>
          <w:szCs w:val="24"/>
        </w:rPr>
        <w:t>For</w:t>
      </w:r>
      <w:r w:rsidR="005E4874" w:rsidRPr="00D777E6">
        <w:rPr>
          <w:rFonts w:ascii="Times New Roman" w:hAnsi="Times New Roman" w:cs="Times New Roman"/>
          <w:sz w:val="24"/>
          <w:szCs w:val="24"/>
        </w:rPr>
        <w:t xml:space="preserve"> teachers </w:t>
      </w:r>
      <w:r w:rsidR="00800DCF" w:rsidRPr="00D777E6">
        <w:rPr>
          <w:rFonts w:ascii="Times New Roman" w:hAnsi="Times New Roman" w:cs="Times New Roman"/>
          <w:sz w:val="24"/>
          <w:szCs w:val="24"/>
        </w:rPr>
        <w:t xml:space="preserve">willing to try something new, </w:t>
      </w:r>
      <w:r w:rsidR="000A20C1" w:rsidRPr="00D777E6">
        <w:rPr>
          <w:rFonts w:ascii="Times New Roman" w:hAnsi="Times New Roman" w:cs="Times New Roman"/>
          <w:sz w:val="24"/>
          <w:szCs w:val="24"/>
        </w:rPr>
        <w:t>there are likely</w:t>
      </w:r>
      <w:r w:rsidR="00800DCF" w:rsidRPr="00D777E6">
        <w:rPr>
          <w:rFonts w:ascii="Times New Roman" w:hAnsi="Times New Roman" w:cs="Times New Roman"/>
          <w:sz w:val="24"/>
          <w:szCs w:val="24"/>
        </w:rPr>
        <w:t xml:space="preserve"> </w:t>
      </w:r>
      <w:r w:rsidR="007F750C" w:rsidRPr="00D777E6">
        <w:rPr>
          <w:rFonts w:ascii="Times New Roman" w:hAnsi="Times New Roman" w:cs="Times New Roman"/>
          <w:sz w:val="24"/>
          <w:szCs w:val="24"/>
        </w:rPr>
        <w:t>benefits to implementing</w:t>
      </w:r>
      <w:r w:rsidR="000A20C1" w:rsidRPr="00D777E6">
        <w:rPr>
          <w:rFonts w:ascii="Times New Roman" w:hAnsi="Times New Roman" w:cs="Times New Roman"/>
          <w:sz w:val="24"/>
          <w:szCs w:val="24"/>
        </w:rPr>
        <w:t xml:space="preserve"> some sort of</w:t>
      </w:r>
      <w:r w:rsidR="007F750C" w:rsidRPr="00D777E6">
        <w:rPr>
          <w:rFonts w:ascii="Times New Roman" w:hAnsi="Times New Roman" w:cs="Times New Roman"/>
          <w:sz w:val="24"/>
          <w:szCs w:val="24"/>
        </w:rPr>
        <w:t xml:space="preserve"> visual progress</w:t>
      </w:r>
      <w:r w:rsidR="00767B9C" w:rsidRPr="00D777E6">
        <w:rPr>
          <w:rFonts w:ascii="Times New Roman" w:hAnsi="Times New Roman" w:cs="Times New Roman"/>
          <w:sz w:val="24"/>
          <w:szCs w:val="24"/>
        </w:rPr>
        <w:t xml:space="preserve"> (i.e.</w:t>
      </w:r>
      <w:r w:rsidR="000A20C1" w:rsidRPr="00D777E6">
        <w:rPr>
          <w:rFonts w:ascii="Times New Roman" w:hAnsi="Times New Roman" w:cs="Times New Roman"/>
          <w:sz w:val="24"/>
          <w:szCs w:val="24"/>
        </w:rPr>
        <w:t xml:space="preserve"> </w:t>
      </w:r>
      <w:r w:rsidR="00767B9C" w:rsidRPr="00D777E6">
        <w:rPr>
          <w:rFonts w:ascii="Times New Roman" w:hAnsi="Times New Roman" w:cs="Times New Roman"/>
          <w:sz w:val="24"/>
          <w:szCs w:val="24"/>
        </w:rPr>
        <w:t>levels, a public badge board</w:t>
      </w:r>
      <w:r w:rsidR="00D21E69" w:rsidRPr="00D777E6">
        <w:rPr>
          <w:rFonts w:ascii="Times New Roman" w:hAnsi="Times New Roman" w:cs="Times New Roman"/>
          <w:sz w:val="24"/>
          <w:szCs w:val="24"/>
        </w:rPr>
        <w:t>, an online portal for students to check their progress)</w:t>
      </w:r>
      <w:r w:rsidR="000A20C1" w:rsidRPr="00D777E6">
        <w:rPr>
          <w:rFonts w:ascii="Times New Roman" w:hAnsi="Times New Roman" w:cs="Times New Roman"/>
          <w:sz w:val="24"/>
          <w:szCs w:val="24"/>
        </w:rPr>
        <w:t xml:space="preserve"> and providing opportunities for students to take control of their learning</w:t>
      </w:r>
      <w:r w:rsidR="00605E13" w:rsidRPr="00D777E6">
        <w:rPr>
          <w:rFonts w:ascii="Times New Roman" w:hAnsi="Times New Roman" w:cs="Times New Roman"/>
          <w:sz w:val="24"/>
          <w:szCs w:val="24"/>
        </w:rPr>
        <w:t xml:space="preserve"> </w:t>
      </w:r>
      <w:r w:rsidR="00605E13" w:rsidRPr="00D777E6">
        <w:rPr>
          <w:rFonts w:ascii="Times New Roman" w:hAnsi="Times New Roman" w:cs="Times New Roman"/>
          <w:sz w:val="24"/>
          <w:szCs w:val="24"/>
        </w:rPr>
        <w:lastRenderedPageBreak/>
        <w:t>(i.e. choice in task, multiple routes to success</w:t>
      </w:r>
      <w:r w:rsidR="008956CE" w:rsidRPr="00D777E6">
        <w:rPr>
          <w:rFonts w:ascii="Times New Roman" w:hAnsi="Times New Roman" w:cs="Times New Roman"/>
          <w:sz w:val="24"/>
          <w:szCs w:val="24"/>
        </w:rPr>
        <w:t>.)</w:t>
      </w:r>
      <w:r w:rsidR="00C42FD3" w:rsidRPr="00D777E6">
        <w:rPr>
          <w:rFonts w:ascii="Times New Roman" w:hAnsi="Times New Roman" w:cs="Times New Roman"/>
          <w:sz w:val="24"/>
          <w:szCs w:val="24"/>
        </w:rPr>
        <w:t xml:space="preserve"> </w:t>
      </w:r>
      <w:r w:rsidR="001009EB" w:rsidRPr="00D777E6">
        <w:rPr>
          <w:rFonts w:ascii="Times New Roman" w:hAnsi="Times New Roman" w:cs="Times New Roman"/>
          <w:sz w:val="24"/>
          <w:szCs w:val="24"/>
        </w:rPr>
        <w:t>However, teachers using game MED’s which were identified to have a possible negative effect</w:t>
      </w:r>
      <w:r w:rsidR="00301C47" w:rsidRPr="00D777E6">
        <w:rPr>
          <w:rFonts w:ascii="Times New Roman" w:hAnsi="Times New Roman" w:cs="Times New Roman"/>
          <w:sz w:val="24"/>
          <w:szCs w:val="24"/>
        </w:rPr>
        <w:t xml:space="preserve"> (i.e. points, prizes, leaderboard)</w:t>
      </w:r>
      <w:r w:rsidR="00A304ED" w:rsidRPr="00D777E6">
        <w:rPr>
          <w:rFonts w:ascii="Times New Roman" w:hAnsi="Times New Roman" w:cs="Times New Roman"/>
          <w:sz w:val="24"/>
          <w:szCs w:val="24"/>
        </w:rPr>
        <w:t xml:space="preserve"> should closely observe negative behaviours and limit or remove the use of </w:t>
      </w:r>
      <w:r w:rsidR="00A32A2E" w:rsidRPr="00D777E6">
        <w:rPr>
          <w:rFonts w:ascii="Times New Roman" w:hAnsi="Times New Roman" w:cs="Times New Roman"/>
          <w:sz w:val="24"/>
          <w:szCs w:val="24"/>
        </w:rPr>
        <w:t>negative influencers if necessary.</w:t>
      </w:r>
      <w:r w:rsidR="0002250D" w:rsidRPr="00D777E6">
        <w:rPr>
          <w:rFonts w:ascii="Times New Roman" w:hAnsi="Times New Roman" w:cs="Times New Roman"/>
          <w:sz w:val="24"/>
          <w:szCs w:val="24"/>
        </w:rPr>
        <w:t xml:space="preserve"> Moving forward as educators, </w:t>
      </w:r>
      <w:r w:rsidR="005F1994" w:rsidRPr="00D777E6">
        <w:rPr>
          <w:rFonts w:ascii="Times New Roman" w:hAnsi="Times New Roman" w:cs="Times New Roman"/>
          <w:sz w:val="24"/>
          <w:szCs w:val="24"/>
        </w:rPr>
        <w:t xml:space="preserve">these suggestions should be considered to further improve the </w:t>
      </w:r>
      <w:r w:rsidR="00222889" w:rsidRPr="00D777E6">
        <w:rPr>
          <w:rFonts w:ascii="Times New Roman" w:hAnsi="Times New Roman" w:cs="Times New Roman"/>
          <w:sz w:val="24"/>
          <w:szCs w:val="24"/>
        </w:rPr>
        <w:t>holistic learning experiences of students.</w:t>
      </w:r>
      <w:r w:rsidR="0002250D">
        <w:rPr>
          <w:rFonts w:ascii="Times New Roman" w:hAnsi="Times New Roman" w:cs="Times New Roman"/>
          <w:sz w:val="24"/>
          <w:szCs w:val="24"/>
        </w:rPr>
        <w:t xml:space="preserve"> </w:t>
      </w:r>
    </w:p>
    <w:p w14:paraId="2E02AB79" w14:textId="77777777" w:rsidR="009317BF" w:rsidRDefault="009317BF">
      <w:pPr>
        <w:rPr>
          <w:rFonts w:ascii="Times New Roman" w:hAnsi="Times New Roman" w:cs="Times New Roman"/>
          <w:sz w:val="24"/>
          <w:szCs w:val="24"/>
        </w:rPr>
      </w:pPr>
      <w:r>
        <w:rPr>
          <w:rFonts w:ascii="Times New Roman" w:hAnsi="Times New Roman" w:cs="Times New Roman"/>
          <w:sz w:val="24"/>
          <w:szCs w:val="24"/>
        </w:rPr>
        <w:br w:type="page"/>
      </w:r>
    </w:p>
    <w:p w14:paraId="472C918D" w14:textId="6ECF3091" w:rsidR="007B2D71" w:rsidRDefault="007B2D71" w:rsidP="00F04C33">
      <w:pPr>
        <w:pStyle w:val="Heading1"/>
      </w:pPr>
      <w:bookmarkStart w:id="178" w:name="_Toc40353363"/>
      <w:bookmarkStart w:id="179" w:name="_Toc41983411"/>
      <w:bookmarkStart w:id="180" w:name="_Toc41983467"/>
      <w:bookmarkStart w:id="181" w:name="_Toc41997563"/>
      <w:bookmarkStart w:id="182" w:name="_Toc41997620"/>
      <w:bookmarkStart w:id="183" w:name="_Toc42080571"/>
      <w:bookmarkStart w:id="184" w:name="_Toc42418548"/>
      <w:bookmarkStart w:id="185" w:name="_Toc42445729"/>
      <w:r>
        <w:lastRenderedPageBreak/>
        <w:t>Tables</w:t>
      </w:r>
      <w:bookmarkEnd w:id="178"/>
      <w:bookmarkEnd w:id="179"/>
      <w:bookmarkEnd w:id="180"/>
      <w:bookmarkEnd w:id="181"/>
      <w:bookmarkEnd w:id="182"/>
      <w:bookmarkEnd w:id="183"/>
      <w:bookmarkEnd w:id="184"/>
      <w:bookmarkEnd w:id="185"/>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95"/>
        <w:gridCol w:w="4410"/>
      </w:tblGrid>
      <w:tr w:rsidR="003A1AC0" w:rsidRPr="00123E3A" w14:paraId="656599E9" w14:textId="77777777" w:rsidTr="003A1AC0">
        <w:trPr>
          <w:trHeight w:val="330"/>
          <w:jc w:val="center"/>
        </w:trPr>
        <w:tc>
          <w:tcPr>
            <w:tcW w:w="8805"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1E45589F" w14:textId="77777777" w:rsidR="003A1AC0" w:rsidRPr="00123E3A" w:rsidRDefault="003A1AC0" w:rsidP="00490F65">
            <w:pPr>
              <w:spacing w:after="0" w:line="240" w:lineRule="auto"/>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b/>
                <w:bCs/>
                <w:color w:val="000000"/>
                <w:sz w:val="24"/>
                <w:szCs w:val="24"/>
                <w:lang w:eastAsia="en-GB"/>
              </w:rPr>
              <w:t>Table 1. </w:t>
            </w:r>
            <w:r w:rsidRPr="00123E3A">
              <w:rPr>
                <w:rFonts w:ascii="Times New Roman" w:eastAsia="Times New Roman" w:hAnsi="Times New Roman" w:cs="Times New Roman"/>
                <w:i/>
                <w:iCs/>
                <w:color w:val="000000"/>
                <w:sz w:val="24"/>
                <w:szCs w:val="24"/>
                <w:lang w:eastAsia="en-GB"/>
              </w:rPr>
              <w:t>Summary of Game Elements and Matching Game Dynamics</w:t>
            </w:r>
            <w:r w:rsidRPr="00123E3A">
              <w:rPr>
                <w:rFonts w:ascii="Times New Roman" w:eastAsia="Times New Roman" w:hAnsi="Times New Roman" w:cs="Times New Roman"/>
                <w:sz w:val="24"/>
                <w:szCs w:val="24"/>
                <w:lang w:eastAsia="en-GB"/>
              </w:rPr>
              <w:t> </w:t>
            </w:r>
          </w:p>
        </w:tc>
      </w:tr>
      <w:tr w:rsidR="003A1AC0" w:rsidRPr="00123E3A" w14:paraId="6DF6E7F9"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auto"/>
            <w:hideMark/>
          </w:tcPr>
          <w:p w14:paraId="05CE6ACC"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b/>
                <w:bCs/>
                <w:color w:val="000000"/>
                <w:sz w:val="24"/>
                <w:szCs w:val="24"/>
                <w:lang w:eastAsia="en-GB"/>
              </w:rPr>
              <w:t>Game Element</w:t>
            </w:r>
            <w:r w:rsidRPr="00123E3A">
              <w:rPr>
                <w:rFonts w:ascii="Times New Roman" w:eastAsia="Times New Roman" w:hAnsi="Times New Roman" w:cs="Times New Roman"/>
                <w:sz w:val="24"/>
                <w:szCs w:val="24"/>
                <w:lang w:eastAsia="en-GB"/>
              </w:rPr>
              <w:t> </w:t>
            </w:r>
          </w:p>
        </w:tc>
        <w:tc>
          <w:tcPr>
            <w:tcW w:w="4395" w:type="dxa"/>
            <w:tcBorders>
              <w:top w:val="nil"/>
              <w:left w:val="nil"/>
              <w:bottom w:val="single" w:sz="6" w:space="0" w:color="000000"/>
              <w:right w:val="single" w:sz="6" w:space="0" w:color="000000"/>
            </w:tcBorders>
            <w:shd w:val="clear" w:color="auto" w:fill="auto"/>
            <w:hideMark/>
          </w:tcPr>
          <w:p w14:paraId="5AE3BDD8"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b/>
                <w:bCs/>
                <w:color w:val="000000"/>
                <w:sz w:val="24"/>
                <w:szCs w:val="24"/>
                <w:lang w:eastAsia="en-GB"/>
              </w:rPr>
              <w:t>Game Dynamic</w:t>
            </w:r>
            <w:r w:rsidRPr="00123E3A">
              <w:rPr>
                <w:rFonts w:ascii="Times New Roman" w:eastAsia="Times New Roman" w:hAnsi="Times New Roman" w:cs="Times New Roman"/>
                <w:sz w:val="24"/>
                <w:szCs w:val="24"/>
                <w:lang w:eastAsia="en-GB"/>
              </w:rPr>
              <w:t> </w:t>
            </w:r>
          </w:p>
        </w:tc>
      </w:tr>
      <w:tr w:rsidR="003A1AC0" w:rsidRPr="00123E3A" w14:paraId="69AD1C0F"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342E39DD"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Leaderboards</w:t>
            </w:r>
            <w:r w:rsidRPr="00123E3A">
              <w:rPr>
                <w:rFonts w:ascii="Times New Roman" w:eastAsia="Times New Roman" w:hAnsi="Times New Roman" w:cs="Times New Roman"/>
                <w:sz w:val="24"/>
                <w:szCs w:val="24"/>
                <w:lang w:eastAsia="en-GB"/>
              </w:rPr>
              <w:t> </w:t>
            </w:r>
          </w:p>
        </w:tc>
        <w:tc>
          <w:tcPr>
            <w:tcW w:w="4395" w:type="dxa"/>
            <w:tcBorders>
              <w:top w:val="nil"/>
              <w:left w:val="nil"/>
              <w:bottom w:val="single" w:sz="6" w:space="0" w:color="000000"/>
              <w:right w:val="single" w:sz="6" w:space="0" w:color="000000"/>
            </w:tcBorders>
            <w:shd w:val="clear" w:color="auto" w:fill="auto"/>
            <w:vAlign w:val="center"/>
            <w:hideMark/>
          </w:tcPr>
          <w:p w14:paraId="6C6E973E"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Competition/Opponent Play</w:t>
            </w:r>
            <w:r w:rsidRPr="00123E3A">
              <w:rPr>
                <w:rFonts w:ascii="Times New Roman" w:eastAsia="Times New Roman" w:hAnsi="Times New Roman" w:cs="Times New Roman"/>
                <w:sz w:val="24"/>
                <w:szCs w:val="24"/>
                <w:lang w:eastAsia="en-GB"/>
              </w:rPr>
              <w:t> </w:t>
            </w:r>
          </w:p>
        </w:tc>
      </w:tr>
      <w:tr w:rsidR="003A1AC0" w:rsidRPr="00123E3A" w14:paraId="2F6EB1DC"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311A5314"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Levels</w:t>
            </w:r>
            <w:r w:rsidRPr="00123E3A">
              <w:rPr>
                <w:rFonts w:ascii="Times New Roman" w:eastAsia="Times New Roman" w:hAnsi="Times New Roman" w:cs="Times New Roman"/>
                <w:sz w:val="24"/>
                <w:szCs w:val="24"/>
                <w:lang w:eastAsia="en-GB"/>
              </w:rPr>
              <w:t> </w:t>
            </w:r>
          </w:p>
        </w:tc>
        <w:tc>
          <w:tcPr>
            <w:tcW w:w="4395" w:type="dxa"/>
            <w:tcBorders>
              <w:top w:val="nil"/>
              <w:left w:val="nil"/>
              <w:bottom w:val="single" w:sz="6" w:space="0" w:color="000000"/>
              <w:right w:val="single" w:sz="6" w:space="0" w:color="000000"/>
            </w:tcBorders>
            <w:shd w:val="clear" w:color="auto" w:fill="auto"/>
            <w:vAlign w:val="center"/>
            <w:hideMark/>
          </w:tcPr>
          <w:p w14:paraId="59F1E1C2"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Status/Progress (Visual)</w:t>
            </w:r>
            <w:r w:rsidRPr="00123E3A">
              <w:rPr>
                <w:rFonts w:ascii="Times New Roman" w:eastAsia="Times New Roman" w:hAnsi="Times New Roman" w:cs="Times New Roman"/>
                <w:sz w:val="24"/>
                <w:szCs w:val="24"/>
                <w:lang w:eastAsia="en-GB"/>
              </w:rPr>
              <w:t> </w:t>
            </w:r>
          </w:p>
        </w:tc>
      </w:tr>
      <w:tr w:rsidR="003A1AC0" w:rsidRPr="00123E3A" w14:paraId="095C894D"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44AA0B5B"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Human Interaction/Teams</w:t>
            </w:r>
            <w:r>
              <w:rPr>
                <w:rFonts w:ascii="Times New Roman" w:eastAsia="Times New Roman" w:hAnsi="Times New Roman" w:cs="Times New Roman"/>
                <w:color w:val="000000"/>
                <w:sz w:val="24"/>
                <w:szCs w:val="24"/>
                <w:lang w:eastAsia="en-GB"/>
              </w:rPr>
              <w:t>*</w:t>
            </w:r>
          </w:p>
        </w:tc>
        <w:tc>
          <w:tcPr>
            <w:tcW w:w="4395" w:type="dxa"/>
            <w:vMerge w:val="restart"/>
            <w:tcBorders>
              <w:top w:val="nil"/>
              <w:left w:val="nil"/>
              <w:bottom w:val="single" w:sz="6" w:space="0" w:color="000000"/>
              <w:right w:val="single" w:sz="6" w:space="0" w:color="000000"/>
            </w:tcBorders>
            <w:shd w:val="clear" w:color="auto" w:fill="auto"/>
            <w:vAlign w:val="center"/>
            <w:hideMark/>
          </w:tcPr>
          <w:p w14:paraId="4A827202"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Collaboration and Community</w:t>
            </w:r>
            <w:r w:rsidRPr="00123E3A">
              <w:rPr>
                <w:rFonts w:ascii="Times New Roman" w:eastAsia="Times New Roman" w:hAnsi="Times New Roman" w:cs="Times New Roman"/>
                <w:sz w:val="24"/>
                <w:szCs w:val="24"/>
                <w:lang w:eastAsia="en-GB"/>
              </w:rPr>
              <w:t> </w:t>
            </w:r>
          </w:p>
        </w:tc>
      </w:tr>
      <w:tr w:rsidR="003A1AC0" w:rsidRPr="00123E3A" w14:paraId="0985F2C4"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3E0C08E5"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Event Feeds</w:t>
            </w:r>
            <w:r w:rsidRPr="00123E3A">
              <w:rPr>
                <w:rFonts w:ascii="Times New Roman" w:eastAsia="Times New Roman" w:hAnsi="Times New Roman" w:cs="Times New Roman"/>
                <w:sz w:val="24"/>
                <w:szCs w:val="24"/>
                <w:lang w:eastAsia="en-GB"/>
              </w:rPr>
              <w:t> </w:t>
            </w:r>
          </w:p>
        </w:tc>
        <w:tc>
          <w:tcPr>
            <w:tcW w:w="0" w:type="auto"/>
            <w:vMerge/>
            <w:tcBorders>
              <w:top w:val="nil"/>
              <w:left w:val="nil"/>
              <w:bottom w:val="single" w:sz="6" w:space="0" w:color="000000"/>
              <w:right w:val="single" w:sz="6" w:space="0" w:color="000000"/>
            </w:tcBorders>
            <w:shd w:val="clear" w:color="auto" w:fill="auto"/>
            <w:vAlign w:val="center"/>
            <w:hideMark/>
          </w:tcPr>
          <w:p w14:paraId="6EBDFC53" w14:textId="77777777" w:rsidR="003A1AC0" w:rsidRPr="00123E3A" w:rsidRDefault="003A1AC0" w:rsidP="00490F65">
            <w:pPr>
              <w:spacing w:after="0" w:line="240" w:lineRule="auto"/>
              <w:rPr>
                <w:rFonts w:ascii="Times New Roman" w:eastAsia="Times New Roman" w:hAnsi="Times New Roman" w:cs="Times New Roman"/>
                <w:sz w:val="24"/>
                <w:szCs w:val="24"/>
                <w:lang w:eastAsia="en-GB"/>
              </w:rPr>
            </w:pPr>
          </w:p>
        </w:tc>
      </w:tr>
      <w:tr w:rsidR="003A1AC0" w:rsidRPr="00123E3A" w14:paraId="3E119177"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72BF115B"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Points/Scores</w:t>
            </w:r>
            <w:r w:rsidRPr="00123E3A">
              <w:rPr>
                <w:rFonts w:ascii="Times New Roman" w:eastAsia="Times New Roman" w:hAnsi="Times New Roman" w:cs="Times New Roman"/>
                <w:sz w:val="24"/>
                <w:szCs w:val="24"/>
                <w:lang w:eastAsia="en-GB"/>
              </w:rPr>
              <w:t> </w:t>
            </w:r>
          </w:p>
        </w:tc>
        <w:tc>
          <w:tcPr>
            <w:tcW w:w="4395" w:type="dxa"/>
            <w:vMerge w:val="restart"/>
            <w:tcBorders>
              <w:top w:val="nil"/>
              <w:left w:val="nil"/>
              <w:bottom w:val="single" w:sz="6" w:space="0" w:color="000000"/>
              <w:right w:val="single" w:sz="6" w:space="0" w:color="000000"/>
            </w:tcBorders>
            <w:shd w:val="clear" w:color="auto" w:fill="auto"/>
            <w:vAlign w:val="center"/>
            <w:hideMark/>
          </w:tcPr>
          <w:p w14:paraId="2709CD31"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Achievement/Reward</w:t>
            </w:r>
            <w:r w:rsidRPr="00123E3A">
              <w:rPr>
                <w:rFonts w:ascii="Times New Roman" w:eastAsia="Times New Roman" w:hAnsi="Times New Roman" w:cs="Times New Roman"/>
                <w:sz w:val="24"/>
                <w:szCs w:val="24"/>
                <w:lang w:eastAsia="en-GB"/>
              </w:rPr>
              <w:t> </w:t>
            </w:r>
          </w:p>
        </w:tc>
      </w:tr>
      <w:tr w:rsidR="003A1AC0" w:rsidRPr="00123E3A" w14:paraId="5AD86CAC"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auto"/>
            <w:hideMark/>
          </w:tcPr>
          <w:p w14:paraId="430652B4"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Virtual Presents</w:t>
            </w:r>
            <w:r w:rsidRPr="00123E3A">
              <w:rPr>
                <w:rFonts w:ascii="Times New Roman" w:eastAsia="Times New Roman" w:hAnsi="Times New Roman" w:cs="Times New Roman"/>
                <w:sz w:val="24"/>
                <w:szCs w:val="24"/>
                <w:lang w:eastAsia="en-GB"/>
              </w:rPr>
              <w:t> </w:t>
            </w:r>
          </w:p>
        </w:tc>
        <w:tc>
          <w:tcPr>
            <w:tcW w:w="0" w:type="auto"/>
            <w:vMerge/>
            <w:tcBorders>
              <w:top w:val="nil"/>
              <w:left w:val="nil"/>
              <w:bottom w:val="single" w:sz="6" w:space="0" w:color="000000"/>
              <w:right w:val="single" w:sz="6" w:space="0" w:color="000000"/>
            </w:tcBorders>
            <w:shd w:val="clear" w:color="auto" w:fill="auto"/>
            <w:vAlign w:val="center"/>
            <w:hideMark/>
          </w:tcPr>
          <w:p w14:paraId="649FA060" w14:textId="77777777" w:rsidR="003A1AC0" w:rsidRPr="00123E3A" w:rsidRDefault="003A1AC0" w:rsidP="00490F65">
            <w:pPr>
              <w:spacing w:after="0" w:line="240" w:lineRule="auto"/>
              <w:rPr>
                <w:rFonts w:ascii="Times New Roman" w:eastAsia="Times New Roman" w:hAnsi="Times New Roman" w:cs="Times New Roman"/>
                <w:sz w:val="24"/>
                <w:szCs w:val="24"/>
                <w:lang w:eastAsia="en-GB"/>
              </w:rPr>
            </w:pPr>
          </w:p>
        </w:tc>
      </w:tr>
      <w:tr w:rsidR="003A1AC0" w:rsidRPr="00123E3A" w14:paraId="6229BE5D" w14:textId="77777777" w:rsidTr="003A1AC0">
        <w:trPr>
          <w:trHeight w:val="5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3BCDEE9B"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Achievements/Badges/Trophies</w:t>
            </w:r>
            <w:r w:rsidRPr="00123E3A">
              <w:rPr>
                <w:rFonts w:ascii="Times New Roman" w:eastAsia="Times New Roman" w:hAnsi="Times New Roman" w:cs="Times New Roman"/>
                <w:sz w:val="24"/>
                <w:szCs w:val="24"/>
                <w:lang w:eastAsia="en-GB"/>
              </w:rPr>
              <w:t> </w:t>
            </w:r>
          </w:p>
        </w:tc>
        <w:tc>
          <w:tcPr>
            <w:tcW w:w="0" w:type="auto"/>
            <w:vMerge/>
            <w:tcBorders>
              <w:top w:val="nil"/>
              <w:left w:val="nil"/>
              <w:bottom w:val="single" w:sz="6" w:space="0" w:color="000000"/>
              <w:right w:val="single" w:sz="6" w:space="0" w:color="000000"/>
            </w:tcBorders>
            <w:shd w:val="clear" w:color="auto" w:fill="auto"/>
            <w:vAlign w:val="center"/>
            <w:hideMark/>
          </w:tcPr>
          <w:p w14:paraId="66478E44" w14:textId="77777777" w:rsidR="003A1AC0" w:rsidRPr="00123E3A" w:rsidRDefault="003A1AC0" w:rsidP="00490F65">
            <w:pPr>
              <w:spacing w:after="0" w:line="240" w:lineRule="auto"/>
              <w:rPr>
                <w:rFonts w:ascii="Times New Roman" w:eastAsia="Times New Roman" w:hAnsi="Times New Roman" w:cs="Times New Roman"/>
                <w:sz w:val="24"/>
                <w:szCs w:val="24"/>
                <w:lang w:eastAsia="en-GB"/>
              </w:rPr>
            </w:pPr>
          </w:p>
        </w:tc>
      </w:tr>
      <w:tr w:rsidR="003A1AC0" w:rsidRPr="00123E3A" w14:paraId="3D9FA717"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7678D2B1"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Chance of failure</w:t>
            </w:r>
            <w:r w:rsidRPr="00123E3A">
              <w:rPr>
                <w:rFonts w:ascii="Times New Roman" w:eastAsia="Times New Roman" w:hAnsi="Times New Roman" w:cs="Times New Roman"/>
                <w:sz w:val="24"/>
                <w:szCs w:val="24"/>
                <w:lang w:eastAsia="en-GB"/>
              </w:rPr>
              <w:t> </w:t>
            </w:r>
          </w:p>
        </w:tc>
        <w:tc>
          <w:tcPr>
            <w:tcW w:w="4395" w:type="dxa"/>
            <w:vMerge w:val="restart"/>
            <w:tcBorders>
              <w:top w:val="nil"/>
              <w:left w:val="nil"/>
              <w:bottom w:val="single" w:sz="6" w:space="0" w:color="000000"/>
              <w:right w:val="single" w:sz="6" w:space="0" w:color="000000"/>
            </w:tcBorders>
            <w:shd w:val="clear" w:color="auto" w:fill="auto"/>
            <w:vAlign w:val="center"/>
            <w:hideMark/>
          </w:tcPr>
          <w:p w14:paraId="1437D97F"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Progress (Emotionally &amp; Academically)</w:t>
            </w:r>
            <w:r w:rsidRPr="00123E3A">
              <w:rPr>
                <w:rFonts w:ascii="Times New Roman" w:eastAsia="Times New Roman" w:hAnsi="Times New Roman" w:cs="Times New Roman"/>
                <w:sz w:val="24"/>
                <w:szCs w:val="24"/>
                <w:lang w:eastAsia="en-GB"/>
              </w:rPr>
              <w:t> </w:t>
            </w:r>
          </w:p>
        </w:tc>
      </w:tr>
      <w:tr w:rsidR="003A1AC0" w:rsidRPr="00123E3A" w14:paraId="1E1AB380"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auto"/>
            <w:hideMark/>
          </w:tcPr>
          <w:p w14:paraId="30DA01E9"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Immediate Feedback</w:t>
            </w:r>
            <w:r w:rsidRPr="00123E3A">
              <w:rPr>
                <w:rFonts w:ascii="Times New Roman" w:eastAsia="Times New Roman" w:hAnsi="Times New Roman" w:cs="Times New Roman"/>
                <w:sz w:val="24"/>
                <w:szCs w:val="24"/>
                <w:lang w:eastAsia="en-GB"/>
              </w:rPr>
              <w:t> </w:t>
            </w:r>
          </w:p>
        </w:tc>
        <w:tc>
          <w:tcPr>
            <w:tcW w:w="0" w:type="auto"/>
            <w:vMerge/>
            <w:tcBorders>
              <w:top w:val="nil"/>
              <w:left w:val="nil"/>
              <w:bottom w:val="single" w:sz="6" w:space="0" w:color="000000"/>
              <w:right w:val="single" w:sz="6" w:space="0" w:color="000000"/>
            </w:tcBorders>
            <w:shd w:val="clear" w:color="auto" w:fill="auto"/>
            <w:vAlign w:val="center"/>
            <w:hideMark/>
          </w:tcPr>
          <w:p w14:paraId="36881858" w14:textId="77777777" w:rsidR="003A1AC0" w:rsidRPr="00123E3A" w:rsidRDefault="003A1AC0" w:rsidP="00490F65">
            <w:pPr>
              <w:spacing w:after="0" w:line="240" w:lineRule="auto"/>
              <w:rPr>
                <w:rFonts w:ascii="Times New Roman" w:eastAsia="Times New Roman" w:hAnsi="Times New Roman" w:cs="Times New Roman"/>
                <w:sz w:val="24"/>
                <w:szCs w:val="24"/>
                <w:lang w:eastAsia="en-GB"/>
              </w:rPr>
            </w:pPr>
          </w:p>
        </w:tc>
      </w:tr>
      <w:tr w:rsidR="003A1AC0" w:rsidRPr="00123E3A" w14:paraId="4FC9E5EA"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0164EC94"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Story/Theme/Game Fiction</w:t>
            </w:r>
            <w:r w:rsidRPr="00123E3A">
              <w:rPr>
                <w:rFonts w:ascii="Times New Roman" w:eastAsia="Times New Roman" w:hAnsi="Times New Roman" w:cs="Times New Roman"/>
                <w:sz w:val="24"/>
                <w:szCs w:val="24"/>
                <w:lang w:eastAsia="en-GB"/>
              </w:rPr>
              <w:t> </w:t>
            </w:r>
          </w:p>
        </w:tc>
        <w:tc>
          <w:tcPr>
            <w:tcW w:w="4395" w:type="dxa"/>
            <w:vMerge w:val="restart"/>
            <w:tcBorders>
              <w:top w:val="nil"/>
              <w:left w:val="nil"/>
              <w:bottom w:val="single" w:sz="6" w:space="0" w:color="000000"/>
              <w:right w:val="single" w:sz="6" w:space="0" w:color="000000"/>
            </w:tcBorders>
            <w:shd w:val="clear" w:color="auto" w:fill="auto"/>
            <w:vAlign w:val="center"/>
            <w:hideMark/>
          </w:tcPr>
          <w:p w14:paraId="17D48A4A"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Exploration</w:t>
            </w:r>
            <w:r w:rsidRPr="00123E3A">
              <w:rPr>
                <w:rFonts w:ascii="Times New Roman" w:eastAsia="Times New Roman" w:hAnsi="Times New Roman" w:cs="Times New Roman"/>
                <w:sz w:val="24"/>
                <w:szCs w:val="24"/>
                <w:lang w:eastAsia="en-GB"/>
              </w:rPr>
              <w:t> </w:t>
            </w:r>
          </w:p>
        </w:tc>
      </w:tr>
      <w:tr w:rsidR="003A1AC0" w:rsidRPr="00123E3A" w14:paraId="492ED63E"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0F862DB8"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Environment</w:t>
            </w:r>
            <w:r>
              <w:rPr>
                <w:rFonts w:ascii="Times New Roman" w:eastAsia="Times New Roman" w:hAnsi="Times New Roman" w:cs="Times New Roman"/>
                <w:color w:val="000000"/>
                <w:sz w:val="24"/>
                <w:szCs w:val="24"/>
                <w:lang w:eastAsia="en-GB"/>
              </w:rPr>
              <w:t>*</w:t>
            </w:r>
          </w:p>
        </w:tc>
        <w:tc>
          <w:tcPr>
            <w:tcW w:w="0" w:type="auto"/>
            <w:vMerge/>
            <w:tcBorders>
              <w:top w:val="nil"/>
              <w:left w:val="nil"/>
              <w:bottom w:val="single" w:sz="6" w:space="0" w:color="000000"/>
              <w:right w:val="single" w:sz="6" w:space="0" w:color="000000"/>
            </w:tcBorders>
            <w:shd w:val="clear" w:color="auto" w:fill="auto"/>
            <w:vAlign w:val="center"/>
            <w:hideMark/>
          </w:tcPr>
          <w:p w14:paraId="2994B6A0" w14:textId="77777777" w:rsidR="003A1AC0" w:rsidRPr="00123E3A" w:rsidRDefault="003A1AC0" w:rsidP="00490F65">
            <w:pPr>
              <w:spacing w:after="0" w:line="240" w:lineRule="auto"/>
              <w:rPr>
                <w:rFonts w:ascii="Times New Roman" w:eastAsia="Times New Roman" w:hAnsi="Times New Roman" w:cs="Times New Roman"/>
                <w:sz w:val="24"/>
                <w:szCs w:val="24"/>
                <w:lang w:eastAsia="en-GB"/>
              </w:rPr>
            </w:pPr>
          </w:p>
        </w:tc>
      </w:tr>
      <w:tr w:rsidR="003A1AC0" w:rsidRPr="00123E3A" w14:paraId="2F6A0267"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auto"/>
            <w:hideMark/>
          </w:tcPr>
          <w:p w14:paraId="24DDD241"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Virtual Goods/Store</w:t>
            </w:r>
            <w:r w:rsidRPr="00123E3A">
              <w:rPr>
                <w:rFonts w:ascii="Times New Roman" w:eastAsia="Times New Roman" w:hAnsi="Times New Roman" w:cs="Times New Roman"/>
                <w:sz w:val="24"/>
                <w:szCs w:val="24"/>
                <w:lang w:eastAsia="en-GB"/>
              </w:rPr>
              <w:t> </w:t>
            </w:r>
          </w:p>
        </w:tc>
        <w:tc>
          <w:tcPr>
            <w:tcW w:w="4395" w:type="dxa"/>
            <w:vMerge w:val="restart"/>
            <w:tcBorders>
              <w:top w:val="nil"/>
              <w:left w:val="nil"/>
              <w:bottom w:val="single" w:sz="6" w:space="0" w:color="000000"/>
              <w:right w:val="single" w:sz="6" w:space="0" w:color="000000"/>
            </w:tcBorders>
            <w:shd w:val="clear" w:color="auto" w:fill="auto"/>
            <w:vAlign w:val="center"/>
            <w:hideMark/>
          </w:tcPr>
          <w:p w14:paraId="6CD7D742"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Expression/Control</w:t>
            </w:r>
            <w:r w:rsidRPr="00123E3A">
              <w:rPr>
                <w:rFonts w:ascii="Times New Roman" w:eastAsia="Times New Roman" w:hAnsi="Times New Roman" w:cs="Times New Roman"/>
                <w:sz w:val="24"/>
                <w:szCs w:val="24"/>
                <w:lang w:eastAsia="en-GB"/>
              </w:rPr>
              <w:t> </w:t>
            </w:r>
          </w:p>
        </w:tc>
      </w:tr>
      <w:tr w:rsidR="003A1AC0" w:rsidRPr="00123E3A" w14:paraId="77E373FF"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auto"/>
            <w:hideMark/>
          </w:tcPr>
          <w:p w14:paraId="10EAF3FA"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Adaptive Environment/Story</w:t>
            </w:r>
            <w:r w:rsidRPr="00123E3A">
              <w:rPr>
                <w:rFonts w:ascii="Times New Roman" w:eastAsia="Times New Roman" w:hAnsi="Times New Roman" w:cs="Times New Roman"/>
                <w:sz w:val="24"/>
                <w:szCs w:val="24"/>
                <w:lang w:eastAsia="en-GB"/>
              </w:rPr>
              <w:t> </w:t>
            </w:r>
          </w:p>
        </w:tc>
        <w:tc>
          <w:tcPr>
            <w:tcW w:w="0" w:type="auto"/>
            <w:vMerge/>
            <w:tcBorders>
              <w:top w:val="nil"/>
              <w:left w:val="nil"/>
              <w:bottom w:val="single" w:sz="6" w:space="0" w:color="000000"/>
              <w:right w:val="single" w:sz="6" w:space="0" w:color="000000"/>
            </w:tcBorders>
            <w:shd w:val="clear" w:color="auto" w:fill="auto"/>
            <w:vAlign w:val="center"/>
            <w:hideMark/>
          </w:tcPr>
          <w:p w14:paraId="209E6708" w14:textId="77777777" w:rsidR="003A1AC0" w:rsidRPr="00123E3A" w:rsidRDefault="003A1AC0" w:rsidP="00490F65">
            <w:pPr>
              <w:spacing w:after="0" w:line="240" w:lineRule="auto"/>
              <w:rPr>
                <w:rFonts w:ascii="Times New Roman" w:eastAsia="Times New Roman" w:hAnsi="Times New Roman" w:cs="Times New Roman"/>
                <w:sz w:val="24"/>
                <w:szCs w:val="24"/>
                <w:lang w:eastAsia="en-GB"/>
              </w:rPr>
            </w:pPr>
          </w:p>
        </w:tc>
      </w:tr>
      <w:tr w:rsidR="003A1AC0" w:rsidRPr="00123E3A" w14:paraId="64B12044"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6BE5F286"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Choice</w:t>
            </w:r>
            <w:r w:rsidRPr="00123E3A">
              <w:rPr>
                <w:rFonts w:ascii="Times New Roman" w:eastAsia="Times New Roman" w:hAnsi="Times New Roman" w:cs="Times New Roman"/>
                <w:sz w:val="24"/>
                <w:szCs w:val="24"/>
                <w:lang w:eastAsia="en-GB"/>
              </w:rPr>
              <w:t> </w:t>
            </w:r>
          </w:p>
        </w:tc>
        <w:tc>
          <w:tcPr>
            <w:tcW w:w="0" w:type="auto"/>
            <w:vMerge/>
            <w:tcBorders>
              <w:top w:val="nil"/>
              <w:left w:val="nil"/>
              <w:bottom w:val="single" w:sz="6" w:space="0" w:color="000000"/>
              <w:right w:val="single" w:sz="6" w:space="0" w:color="000000"/>
            </w:tcBorders>
            <w:shd w:val="clear" w:color="auto" w:fill="auto"/>
            <w:vAlign w:val="center"/>
            <w:hideMark/>
          </w:tcPr>
          <w:p w14:paraId="6F95E64E" w14:textId="77777777" w:rsidR="003A1AC0" w:rsidRPr="00123E3A" w:rsidRDefault="003A1AC0" w:rsidP="00490F65">
            <w:pPr>
              <w:spacing w:after="0" w:line="240" w:lineRule="auto"/>
              <w:rPr>
                <w:rFonts w:ascii="Times New Roman" w:eastAsia="Times New Roman" w:hAnsi="Times New Roman" w:cs="Times New Roman"/>
                <w:sz w:val="24"/>
                <w:szCs w:val="24"/>
                <w:lang w:eastAsia="en-GB"/>
              </w:rPr>
            </w:pPr>
          </w:p>
        </w:tc>
      </w:tr>
      <w:tr w:rsidR="003A1AC0" w:rsidRPr="00123E3A" w14:paraId="04151C6C"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7A2FBA20"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Character Creation</w:t>
            </w:r>
            <w:r w:rsidRPr="00123E3A">
              <w:rPr>
                <w:rFonts w:ascii="Times New Roman" w:eastAsia="Times New Roman" w:hAnsi="Times New Roman" w:cs="Times New Roman"/>
                <w:sz w:val="24"/>
                <w:szCs w:val="24"/>
                <w:lang w:eastAsia="en-GB"/>
              </w:rPr>
              <w:t> </w:t>
            </w:r>
          </w:p>
        </w:tc>
        <w:tc>
          <w:tcPr>
            <w:tcW w:w="0" w:type="auto"/>
            <w:vMerge/>
            <w:tcBorders>
              <w:top w:val="nil"/>
              <w:left w:val="nil"/>
              <w:bottom w:val="single" w:sz="6" w:space="0" w:color="000000"/>
              <w:right w:val="single" w:sz="6" w:space="0" w:color="000000"/>
            </w:tcBorders>
            <w:shd w:val="clear" w:color="auto" w:fill="auto"/>
            <w:vAlign w:val="center"/>
            <w:hideMark/>
          </w:tcPr>
          <w:p w14:paraId="14044D45" w14:textId="77777777" w:rsidR="003A1AC0" w:rsidRPr="00123E3A" w:rsidRDefault="003A1AC0" w:rsidP="00490F65">
            <w:pPr>
              <w:spacing w:after="0" w:line="240" w:lineRule="auto"/>
              <w:rPr>
                <w:rFonts w:ascii="Times New Roman" w:eastAsia="Times New Roman" w:hAnsi="Times New Roman" w:cs="Times New Roman"/>
                <w:sz w:val="24"/>
                <w:szCs w:val="24"/>
                <w:lang w:eastAsia="en-GB"/>
              </w:rPr>
            </w:pPr>
          </w:p>
        </w:tc>
      </w:tr>
      <w:tr w:rsidR="003A1AC0" w:rsidRPr="00123E3A" w14:paraId="0BE3E8A3"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38F0123C"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Clear Goals/Rules</w:t>
            </w:r>
            <w:r w:rsidRPr="00123E3A">
              <w:rPr>
                <w:rFonts w:ascii="Times New Roman" w:eastAsia="Times New Roman" w:hAnsi="Times New Roman" w:cs="Times New Roman"/>
                <w:sz w:val="24"/>
                <w:szCs w:val="24"/>
                <w:lang w:eastAsia="en-GB"/>
              </w:rPr>
              <w:t> </w:t>
            </w:r>
          </w:p>
        </w:tc>
        <w:tc>
          <w:tcPr>
            <w:tcW w:w="4395" w:type="dxa"/>
            <w:vMerge w:val="restart"/>
            <w:tcBorders>
              <w:top w:val="nil"/>
              <w:left w:val="nil"/>
              <w:bottom w:val="single" w:sz="6" w:space="0" w:color="000000"/>
              <w:right w:val="single" w:sz="6" w:space="0" w:color="000000"/>
            </w:tcBorders>
            <w:shd w:val="clear" w:color="auto" w:fill="auto"/>
            <w:vAlign w:val="center"/>
            <w:hideMark/>
          </w:tcPr>
          <w:p w14:paraId="6CF847B5"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Challenge</w:t>
            </w:r>
            <w:r w:rsidRPr="00123E3A">
              <w:rPr>
                <w:rFonts w:ascii="Times New Roman" w:eastAsia="Times New Roman" w:hAnsi="Times New Roman" w:cs="Times New Roman"/>
                <w:sz w:val="24"/>
                <w:szCs w:val="24"/>
                <w:lang w:eastAsia="en-GB"/>
              </w:rPr>
              <w:t> </w:t>
            </w:r>
          </w:p>
        </w:tc>
      </w:tr>
      <w:tr w:rsidR="003A1AC0" w:rsidRPr="00123E3A" w14:paraId="5EE18419"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41606EAF"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Unlocks</w:t>
            </w:r>
            <w:r w:rsidRPr="00123E3A">
              <w:rPr>
                <w:rFonts w:ascii="Times New Roman" w:eastAsia="Times New Roman" w:hAnsi="Times New Roman" w:cs="Times New Roman"/>
                <w:sz w:val="24"/>
                <w:szCs w:val="24"/>
                <w:lang w:eastAsia="en-GB"/>
              </w:rPr>
              <w:t> </w:t>
            </w:r>
          </w:p>
        </w:tc>
        <w:tc>
          <w:tcPr>
            <w:tcW w:w="0" w:type="auto"/>
            <w:vMerge/>
            <w:tcBorders>
              <w:top w:val="nil"/>
              <w:left w:val="nil"/>
              <w:bottom w:val="single" w:sz="6" w:space="0" w:color="000000"/>
              <w:right w:val="single" w:sz="6" w:space="0" w:color="000000"/>
            </w:tcBorders>
            <w:shd w:val="clear" w:color="auto" w:fill="auto"/>
            <w:vAlign w:val="center"/>
            <w:hideMark/>
          </w:tcPr>
          <w:p w14:paraId="2B8315A1" w14:textId="77777777" w:rsidR="003A1AC0" w:rsidRPr="00123E3A" w:rsidRDefault="003A1AC0" w:rsidP="00490F65">
            <w:pPr>
              <w:spacing w:after="0" w:line="240" w:lineRule="auto"/>
              <w:rPr>
                <w:rFonts w:ascii="Times New Roman" w:eastAsia="Times New Roman" w:hAnsi="Times New Roman" w:cs="Times New Roman"/>
                <w:sz w:val="24"/>
                <w:szCs w:val="24"/>
                <w:lang w:eastAsia="en-GB"/>
              </w:rPr>
            </w:pPr>
          </w:p>
        </w:tc>
      </w:tr>
      <w:tr w:rsidR="003A1AC0" w:rsidRPr="00123E3A" w14:paraId="69C1C562"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DAE6B6" w:themeFill="accent6" w:themeFillTint="66"/>
            <w:hideMark/>
          </w:tcPr>
          <w:p w14:paraId="0C959F48"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Missions/Quests</w:t>
            </w:r>
            <w:r w:rsidRPr="00123E3A">
              <w:rPr>
                <w:rFonts w:ascii="Times New Roman" w:eastAsia="Times New Roman" w:hAnsi="Times New Roman" w:cs="Times New Roman"/>
                <w:sz w:val="24"/>
                <w:szCs w:val="24"/>
                <w:lang w:eastAsia="en-GB"/>
              </w:rPr>
              <w:t> </w:t>
            </w:r>
          </w:p>
        </w:tc>
        <w:tc>
          <w:tcPr>
            <w:tcW w:w="0" w:type="auto"/>
            <w:vMerge/>
            <w:tcBorders>
              <w:top w:val="nil"/>
              <w:left w:val="nil"/>
              <w:bottom w:val="single" w:sz="6" w:space="0" w:color="000000"/>
              <w:right w:val="single" w:sz="6" w:space="0" w:color="000000"/>
            </w:tcBorders>
            <w:shd w:val="clear" w:color="auto" w:fill="auto"/>
            <w:vAlign w:val="center"/>
            <w:hideMark/>
          </w:tcPr>
          <w:p w14:paraId="630C4BB8" w14:textId="77777777" w:rsidR="003A1AC0" w:rsidRPr="00123E3A" w:rsidRDefault="003A1AC0" w:rsidP="00490F65">
            <w:pPr>
              <w:spacing w:after="0" w:line="240" w:lineRule="auto"/>
              <w:rPr>
                <w:rFonts w:ascii="Times New Roman" w:eastAsia="Times New Roman" w:hAnsi="Times New Roman" w:cs="Times New Roman"/>
                <w:sz w:val="24"/>
                <w:szCs w:val="24"/>
                <w:lang w:eastAsia="en-GB"/>
              </w:rPr>
            </w:pPr>
          </w:p>
        </w:tc>
      </w:tr>
      <w:tr w:rsidR="003A1AC0" w:rsidRPr="00123E3A" w14:paraId="5592C391" w14:textId="77777777" w:rsidTr="003A1AC0">
        <w:trPr>
          <w:trHeight w:val="285"/>
          <w:jc w:val="center"/>
        </w:trPr>
        <w:tc>
          <w:tcPr>
            <w:tcW w:w="4395" w:type="dxa"/>
            <w:tcBorders>
              <w:top w:val="nil"/>
              <w:left w:val="single" w:sz="6" w:space="0" w:color="000000"/>
              <w:bottom w:val="single" w:sz="6" w:space="0" w:color="000000"/>
              <w:right w:val="single" w:sz="6" w:space="0" w:color="000000"/>
            </w:tcBorders>
            <w:shd w:val="clear" w:color="auto" w:fill="auto"/>
            <w:hideMark/>
          </w:tcPr>
          <w:p w14:paraId="49BE1DE3" w14:textId="77777777" w:rsidR="003A1AC0" w:rsidRPr="00123E3A" w:rsidRDefault="003A1AC0" w:rsidP="00490F65">
            <w:pPr>
              <w:spacing w:after="0" w:line="240" w:lineRule="auto"/>
              <w:jc w:val="center"/>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color w:val="000000"/>
                <w:sz w:val="24"/>
                <w:szCs w:val="24"/>
                <w:lang w:eastAsia="en-GB"/>
              </w:rPr>
              <w:t>Conflict</w:t>
            </w:r>
            <w:r w:rsidRPr="00123E3A">
              <w:rPr>
                <w:rFonts w:ascii="Times New Roman" w:eastAsia="Times New Roman" w:hAnsi="Times New Roman" w:cs="Times New Roman"/>
                <w:sz w:val="24"/>
                <w:szCs w:val="24"/>
                <w:lang w:eastAsia="en-GB"/>
              </w:rPr>
              <w:t> </w:t>
            </w:r>
          </w:p>
        </w:tc>
        <w:tc>
          <w:tcPr>
            <w:tcW w:w="0" w:type="auto"/>
            <w:vMerge/>
            <w:tcBorders>
              <w:top w:val="nil"/>
              <w:left w:val="nil"/>
              <w:bottom w:val="single" w:sz="6" w:space="0" w:color="000000"/>
              <w:right w:val="single" w:sz="6" w:space="0" w:color="000000"/>
            </w:tcBorders>
            <w:shd w:val="clear" w:color="auto" w:fill="auto"/>
            <w:vAlign w:val="center"/>
            <w:hideMark/>
          </w:tcPr>
          <w:p w14:paraId="1D8D6CC7" w14:textId="77777777" w:rsidR="003A1AC0" w:rsidRPr="00123E3A" w:rsidRDefault="003A1AC0" w:rsidP="00490F65">
            <w:pPr>
              <w:spacing w:after="0" w:line="240" w:lineRule="auto"/>
              <w:rPr>
                <w:rFonts w:ascii="Times New Roman" w:eastAsia="Times New Roman" w:hAnsi="Times New Roman" w:cs="Times New Roman"/>
                <w:sz w:val="24"/>
                <w:szCs w:val="24"/>
                <w:lang w:eastAsia="en-GB"/>
              </w:rPr>
            </w:pPr>
          </w:p>
        </w:tc>
      </w:tr>
      <w:tr w:rsidR="003A1AC0" w:rsidRPr="00123E3A" w14:paraId="3B51D442" w14:textId="77777777" w:rsidTr="003A1AC0">
        <w:trPr>
          <w:trHeight w:val="345"/>
          <w:jc w:val="center"/>
        </w:trPr>
        <w:tc>
          <w:tcPr>
            <w:tcW w:w="8805" w:type="dxa"/>
            <w:gridSpan w:val="2"/>
            <w:tcBorders>
              <w:top w:val="nil"/>
              <w:left w:val="single" w:sz="6" w:space="0" w:color="000000"/>
              <w:bottom w:val="single" w:sz="6" w:space="0" w:color="000000"/>
              <w:right w:val="single" w:sz="6" w:space="0" w:color="000000"/>
            </w:tcBorders>
            <w:shd w:val="clear" w:color="auto" w:fill="auto"/>
            <w:hideMark/>
          </w:tcPr>
          <w:p w14:paraId="7A657122" w14:textId="77777777" w:rsidR="003A1AC0" w:rsidRDefault="003A1AC0" w:rsidP="00490F65">
            <w:pPr>
              <w:spacing w:after="0" w:line="240" w:lineRule="auto"/>
              <w:textAlignment w:val="baseline"/>
              <w:rPr>
                <w:rFonts w:ascii="Times New Roman" w:eastAsia="Times New Roman" w:hAnsi="Times New Roman" w:cs="Times New Roman"/>
                <w:sz w:val="24"/>
                <w:szCs w:val="24"/>
                <w:lang w:eastAsia="en-GB"/>
              </w:rPr>
            </w:pPr>
            <w:r w:rsidRPr="00123E3A">
              <w:rPr>
                <w:rFonts w:ascii="Times New Roman" w:eastAsia="Times New Roman" w:hAnsi="Times New Roman" w:cs="Times New Roman"/>
                <w:i/>
                <w:iCs/>
                <w:color w:val="000000"/>
                <w:sz w:val="24"/>
                <w:szCs w:val="24"/>
                <w:lang w:eastAsia="en-GB"/>
              </w:rPr>
              <w:t>Note: </w:t>
            </w:r>
            <w:r>
              <w:rPr>
                <w:rFonts w:ascii="Times New Roman" w:eastAsia="Times New Roman" w:hAnsi="Times New Roman" w:cs="Times New Roman"/>
                <w:i/>
                <w:iCs/>
                <w:color w:val="000000"/>
                <w:sz w:val="24"/>
                <w:szCs w:val="24"/>
                <w:lang w:eastAsia="en-GB"/>
              </w:rPr>
              <w:t>Highlighted elements</w:t>
            </w:r>
            <w:r w:rsidRPr="00123E3A">
              <w:rPr>
                <w:rFonts w:ascii="Times New Roman" w:eastAsia="Times New Roman" w:hAnsi="Times New Roman" w:cs="Times New Roman"/>
                <w:i/>
                <w:iCs/>
                <w:color w:val="000000"/>
                <w:sz w:val="24"/>
                <w:szCs w:val="24"/>
                <w:lang w:eastAsia="en-GB"/>
              </w:rPr>
              <w:t xml:space="preserve"> were </w:t>
            </w:r>
            <w:r>
              <w:rPr>
                <w:rFonts w:ascii="Times New Roman" w:eastAsia="Times New Roman" w:hAnsi="Times New Roman" w:cs="Times New Roman"/>
                <w:i/>
                <w:iCs/>
                <w:color w:val="000000"/>
                <w:sz w:val="24"/>
                <w:szCs w:val="24"/>
                <w:lang w:eastAsia="en-GB"/>
              </w:rPr>
              <w:t xml:space="preserve">originally </w:t>
            </w:r>
            <w:r w:rsidRPr="00123E3A">
              <w:rPr>
                <w:rFonts w:ascii="Times New Roman" w:eastAsia="Times New Roman" w:hAnsi="Times New Roman" w:cs="Times New Roman"/>
                <w:i/>
                <w:iCs/>
                <w:color w:val="000000"/>
                <w:sz w:val="24"/>
                <w:szCs w:val="24"/>
                <w:lang w:eastAsia="en-GB"/>
              </w:rPr>
              <w:t>selected for use in the design of this study.</w:t>
            </w:r>
            <w:r w:rsidRPr="00123E3A">
              <w:rPr>
                <w:rFonts w:ascii="Times New Roman" w:eastAsia="Times New Roman" w:hAnsi="Times New Roman" w:cs="Times New Roman"/>
                <w:sz w:val="24"/>
                <w:szCs w:val="24"/>
                <w:lang w:eastAsia="en-GB"/>
              </w:rPr>
              <w:t> </w:t>
            </w:r>
          </w:p>
          <w:p w14:paraId="20B20EEE" w14:textId="77777777" w:rsidR="003A1AC0" w:rsidRDefault="003A1AC0" w:rsidP="00490F65">
            <w:pPr>
              <w:spacing w:after="0" w:line="240" w:lineRule="auto"/>
              <w:textAlignment w:val="baseline"/>
              <w:rPr>
                <w:rFonts w:ascii="Times New Roman" w:eastAsia="Times New Roman" w:hAnsi="Times New Roman" w:cs="Times New Roman"/>
                <w:sz w:val="24"/>
                <w:szCs w:val="24"/>
                <w:lang w:eastAsia="en-GB"/>
              </w:rPr>
            </w:pPr>
          </w:p>
          <w:p w14:paraId="69F37163" w14:textId="77777777" w:rsidR="003A1AC0" w:rsidRPr="00A40243" w:rsidRDefault="003A1AC0" w:rsidP="00490F65">
            <w:pPr>
              <w:spacing w:after="0" w:line="240" w:lineRule="auto"/>
              <w:textAlignment w:val="baseline"/>
              <w:rPr>
                <w:rFonts w:ascii="Times New Roman" w:eastAsia="Times New Roman" w:hAnsi="Times New Roman" w:cs="Times New Roman"/>
                <w:i/>
                <w:iCs/>
                <w:sz w:val="24"/>
                <w:szCs w:val="24"/>
                <w:lang w:eastAsia="en-GB"/>
              </w:rPr>
            </w:pPr>
            <w:r w:rsidRPr="00A40243">
              <w:rPr>
                <w:rFonts w:ascii="Times New Roman" w:eastAsia="Times New Roman" w:hAnsi="Times New Roman" w:cs="Times New Roman"/>
                <w:i/>
                <w:iCs/>
                <w:sz w:val="24"/>
                <w:szCs w:val="24"/>
                <w:lang w:eastAsia="en-GB"/>
              </w:rPr>
              <w:t>*Elements were limited or removed completely due to online learning.</w:t>
            </w:r>
          </w:p>
        </w:tc>
      </w:tr>
    </w:tbl>
    <w:p w14:paraId="1D872629" w14:textId="16D40440" w:rsidR="009E7BDB" w:rsidRDefault="009E7BDB" w:rsidP="003A1AC0">
      <w:pPr>
        <w:rPr>
          <w:rFonts w:ascii="Times New Roman" w:hAnsi="Times New Roman" w:cs="Times New Roman"/>
          <w:b/>
          <w:bCs/>
          <w:sz w:val="24"/>
          <w:szCs w:val="24"/>
        </w:rPr>
      </w:pPr>
    </w:p>
    <w:p w14:paraId="5EB3D547" w14:textId="77777777" w:rsidR="009E7BDB" w:rsidRDefault="009E7BDB">
      <w:pPr>
        <w:rPr>
          <w:rFonts w:ascii="Times New Roman" w:hAnsi="Times New Roman" w:cs="Times New Roman"/>
          <w:b/>
          <w:bCs/>
          <w:sz w:val="24"/>
          <w:szCs w:val="24"/>
        </w:rPr>
      </w:pPr>
      <w:r>
        <w:rPr>
          <w:rFonts w:ascii="Times New Roman" w:hAnsi="Times New Roman" w:cs="Times New Roman"/>
          <w:b/>
          <w:bCs/>
          <w:sz w:val="24"/>
          <w:szCs w:val="24"/>
        </w:rPr>
        <w:br w:type="page"/>
      </w:r>
    </w:p>
    <w:tbl>
      <w:tblPr>
        <w:tblW w:w="9344"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65"/>
        <w:gridCol w:w="4679"/>
      </w:tblGrid>
      <w:tr w:rsidR="00B82863" w:rsidRPr="00D05403" w14:paraId="253A317E" w14:textId="77777777" w:rsidTr="009E7BDB">
        <w:trPr>
          <w:jc w:val="center"/>
        </w:trPr>
        <w:tc>
          <w:tcPr>
            <w:tcW w:w="9344"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47FBE2D7" w14:textId="77777777" w:rsidR="00B82863" w:rsidRPr="00D05403" w:rsidRDefault="00B82863" w:rsidP="00490F65">
            <w:pPr>
              <w:spacing w:after="0" w:line="240" w:lineRule="auto"/>
              <w:textAlignment w:val="baseline"/>
              <w:rPr>
                <w:rFonts w:ascii="Times New Roman" w:eastAsia="Times New Roman" w:hAnsi="Times New Roman" w:cs="Times New Roman"/>
                <w:sz w:val="24"/>
                <w:szCs w:val="24"/>
                <w:lang w:eastAsia="en-GB"/>
              </w:rPr>
            </w:pPr>
            <w:r w:rsidRPr="00D05403">
              <w:rPr>
                <w:rFonts w:ascii="Times New Roman" w:eastAsia="Times New Roman" w:hAnsi="Times New Roman" w:cs="Times New Roman"/>
                <w:b/>
                <w:bCs/>
                <w:color w:val="000000"/>
                <w:sz w:val="24"/>
                <w:szCs w:val="24"/>
                <w:lang w:eastAsia="en-GB"/>
              </w:rPr>
              <w:lastRenderedPageBreak/>
              <w:t>Table 2. </w:t>
            </w:r>
            <w:r w:rsidRPr="00D05403">
              <w:rPr>
                <w:rFonts w:ascii="Times New Roman" w:eastAsia="Times New Roman" w:hAnsi="Times New Roman" w:cs="Times New Roman"/>
                <w:i/>
                <w:iCs/>
                <w:color w:val="000000"/>
                <w:sz w:val="24"/>
                <w:szCs w:val="24"/>
                <w:lang w:eastAsia="en-GB"/>
              </w:rPr>
              <w:t>Critical Design Implications and Solutions</w:t>
            </w:r>
            <w:r w:rsidRPr="00D05403">
              <w:rPr>
                <w:rFonts w:ascii="Times New Roman" w:eastAsia="Times New Roman" w:hAnsi="Times New Roman" w:cs="Times New Roman"/>
                <w:sz w:val="24"/>
                <w:szCs w:val="24"/>
                <w:lang w:eastAsia="en-GB"/>
              </w:rPr>
              <w:t> </w:t>
            </w:r>
          </w:p>
        </w:tc>
      </w:tr>
      <w:tr w:rsidR="00B82863" w:rsidRPr="00D05403" w14:paraId="072A5656" w14:textId="77777777" w:rsidTr="009E7BDB">
        <w:trPr>
          <w:jc w:val="center"/>
        </w:trPr>
        <w:tc>
          <w:tcPr>
            <w:tcW w:w="4665" w:type="dxa"/>
            <w:tcBorders>
              <w:top w:val="nil"/>
              <w:left w:val="single" w:sz="6" w:space="0" w:color="000000"/>
              <w:bottom w:val="single" w:sz="6" w:space="0" w:color="000000"/>
              <w:right w:val="single" w:sz="6" w:space="0" w:color="000000"/>
            </w:tcBorders>
            <w:shd w:val="clear" w:color="auto" w:fill="auto"/>
            <w:hideMark/>
          </w:tcPr>
          <w:p w14:paraId="44896B04" w14:textId="77777777" w:rsidR="00B82863" w:rsidRPr="00D05403" w:rsidRDefault="00B82863" w:rsidP="00490F65">
            <w:pPr>
              <w:spacing w:after="0" w:line="240" w:lineRule="auto"/>
              <w:jc w:val="center"/>
              <w:textAlignment w:val="baseline"/>
              <w:rPr>
                <w:rFonts w:ascii="Times New Roman" w:eastAsia="Times New Roman" w:hAnsi="Times New Roman" w:cs="Times New Roman"/>
                <w:sz w:val="24"/>
                <w:szCs w:val="24"/>
                <w:lang w:eastAsia="en-GB"/>
              </w:rPr>
            </w:pPr>
            <w:r w:rsidRPr="00D05403">
              <w:rPr>
                <w:rFonts w:ascii="Times New Roman" w:eastAsia="Times New Roman" w:hAnsi="Times New Roman" w:cs="Times New Roman"/>
                <w:b/>
                <w:bCs/>
                <w:color w:val="000000"/>
                <w:sz w:val="24"/>
                <w:szCs w:val="24"/>
                <w:lang w:eastAsia="en-GB"/>
              </w:rPr>
              <w:t>Critical Implication</w:t>
            </w:r>
            <w:r w:rsidRPr="00D05403">
              <w:rPr>
                <w:rFonts w:ascii="Times New Roman" w:eastAsia="Times New Roman" w:hAnsi="Times New Roman" w:cs="Times New Roman"/>
                <w:sz w:val="24"/>
                <w:szCs w:val="24"/>
                <w:lang w:eastAsia="en-GB"/>
              </w:rPr>
              <w:t> </w:t>
            </w:r>
          </w:p>
        </w:tc>
        <w:tc>
          <w:tcPr>
            <w:tcW w:w="4679" w:type="dxa"/>
            <w:tcBorders>
              <w:top w:val="nil"/>
              <w:left w:val="nil"/>
              <w:bottom w:val="single" w:sz="6" w:space="0" w:color="000000"/>
              <w:right w:val="single" w:sz="6" w:space="0" w:color="000000"/>
            </w:tcBorders>
            <w:shd w:val="clear" w:color="auto" w:fill="auto"/>
            <w:hideMark/>
          </w:tcPr>
          <w:p w14:paraId="66DB53CA" w14:textId="77777777" w:rsidR="00B82863" w:rsidRPr="00D05403" w:rsidRDefault="00B82863" w:rsidP="00490F65">
            <w:pPr>
              <w:spacing w:after="0" w:line="240" w:lineRule="auto"/>
              <w:jc w:val="center"/>
              <w:textAlignment w:val="baseline"/>
              <w:rPr>
                <w:rFonts w:ascii="Times New Roman" w:eastAsia="Times New Roman" w:hAnsi="Times New Roman" w:cs="Times New Roman"/>
                <w:sz w:val="24"/>
                <w:szCs w:val="24"/>
                <w:lang w:eastAsia="en-GB"/>
              </w:rPr>
            </w:pPr>
            <w:r w:rsidRPr="00D05403">
              <w:rPr>
                <w:rFonts w:ascii="Times New Roman" w:eastAsia="Times New Roman" w:hAnsi="Times New Roman" w:cs="Times New Roman"/>
                <w:b/>
                <w:bCs/>
                <w:color w:val="000000"/>
                <w:sz w:val="24"/>
                <w:szCs w:val="24"/>
                <w:lang w:eastAsia="en-GB"/>
              </w:rPr>
              <w:t>Design Solution</w:t>
            </w:r>
            <w:r w:rsidRPr="00D05403">
              <w:rPr>
                <w:rFonts w:ascii="Times New Roman" w:eastAsia="Times New Roman" w:hAnsi="Times New Roman" w:cs="Times New Roman"/>
                <w:sz w:val="24"/>
                <w:szCs w:val="24"/>
                <w:lang w:eastAsia="en-GB"/>
              </w:rPr>
              <w:t> </w:t>
            </w:r>
          </w:p>
        </w:tc>
      </w:tr>
      <w:tr w:rsidR="00B82863" w:rsidRPr="00D05403" w14:paraId="52EF7E4F" w14:textId="77777777" w:rsidTr="009E7BDB">
        <w:trPr>
          <w:jc w:val="center"/>
        </w:trPr>
        <w:tc>
          <w:tcPr>
            <w:tcW w:w="4665" w:type="dxa"/>
            <w:tcBorders>
              <w:top w:val="nil"/>
              <w:left w:val="single" w:sz="6" w:space="0" w:color="000000"/>
              <w:bottom w:val="single" w:sz="6" w:space="0" w:color="000000"/>
              <w:right w:val="single" w:sz="6" w:space="0" w:color="000000"/>
            </w:tcBorders>
            <w:shd w:val="clear" w:color="auto" w:fill="auto"/>
            <w:hideMark/>
          </w:tcPr>
          <w:p w14:paraId="7E3ECE92" w14:textId="77777777" w:rsidR="00B82863" w:rsidRPr="00D05403" w:rsidRDefault="00B82863" w:rsidP="00490F65">
            <w:pPr>
              <w:spacing w:after="0" w:line="240" w:lineRule="auto"/>
              <w:textAlignment w:val="baseline"/>
              <w:rPr>
                <w:rFonts w:ascii="Times New Roman" w:eastAsia="Times New Roman" w:hAnsi="Times New Roman" w:cs="Times New Roman"/>
                <w:sz w:val="24"/>
                <w:szCs w:val="24"/>
                <w:lang w:eastAsia="en-GB"/>
              </w:rPr>
            </w:pPr>
            <w:r w:rsidRPr="00D05403">
              <w:rPr>
                <w:rFonts w:ascii="Times New Roman" w:eastAsia="Times New Roman" w:hAnsi="Times New Roman" w:cs="Times New Roman"/>
                <w:color w:val="000000"/>
                <w:sz w:val="24"/>
                <w:szCs w:val="24"/>
                <w:lang w:eastAsia="en-GB"/>
              </w:rPr>
              <w:t>1. Adverse emotional effects due to removal of gamification</w:t>
            </w:r>
            <w:r w:rsidRPr="00D05403">
              <w:rPr>
                <w:rFonts w:ascii="Times New Roman" w:eastAsia="Times New Roman" w:hAnsi="Times New Roman" w:cs="Times New Roman"/>
                <w:sz w:val="24"/>
                <w:szCs w:val="24"/>
                <w:lang w:eastAsia="en-GB"/>
              </w:rPr>
              <w:t> </w:t>
            </w:r>
          </w:p>
        </w:tc>
        <w:tc>
          <w:tcPr>
            <w:tcW w:w="4679" w:type="dxa"/>
            <w:tcBorders>
              <w:top w:val="nil"/>
              <w:left w:val="nil"/>
              <w:bottom w:val="single" w:sz="6" w:space="0" w:color="000000"/>
              <w:right w:val="single" w:sz="6" w:space="0" w:color="000000"/>
            </w:tcBorders>
            <w:shd w:val="clear" w:color="auto" w:fill="auto"/>
            <w:hideMark/>
          </w:tcPr>
          <w:p w14:paraId="4A87B31F" w14:textId="77777777" w:rsidR="00B82863" w:rsidRPr="00D05403" w:rsidRDefault="00B82863" w:rsidP="00490F65">
            <w:pPr>
              <w:spacing w:after="0" w:line="240" w:lineRule="auto"/>
              <w:textAlignment w:val="baseline"/>
              <w:rPr>
                <w:rFonts w:ascii="Times New Roman" w:eastAsia="Times New Roman" w:hAnsi="Times New Roman" w:cs="Times New Roman"/>
                <w:sz w:val="24"/>
                <w:szCs w:val="24"/>
                <w:lang w:eastAsia="en-GB"/>
              </w:rPr>
            </w:pPr>
            <w:r w:rsidRPr="00D05403">
              <w:rPr>
                <w:rFonts w:ascii="Times New Roman" w:eastAsia="Times New Roman" w:hAnsi="Times New Roman" w:cs="Times New Roman"/>
                <w:color w:val="000000"/>
                <w:sz w:val="24"/>
                <w:szCs w:val="24"/>
                <w:lang w:eastAsia="en-GB"/>
              </w:rPr>
              <w:t>Provide an opportunity to ‘spend points’ or keep tangible badges</w:t>
            </w:r>
            <w:r w:rsidRPr="00D05403">
              <w:rPr>
                <w:rFonts w:ascii="Times New Roman" w:eastAsia="Times New Roman" w:hAnsi="Times New Roman" w:cs="Times New Roman"/>
                <w:sz w:val="24"/>
                <w:szCs w:val="24"/>
                <w:lang w:eastAsia="en-GB"/>
              </w:rPr>
              <w:t> </w:t>
            </w:r>
          </w:p>
        </w:tc>
      </w:tr>
      <w:tr w:rsidR="00B82863" w:rsidRPr="00D05403" w14:paraId="7E0C9504" w14:textId="77777777" w:rsidTr="009E7BDB">
        <w:trPr>
          <w:jc w:val="center"/>
        </w:trPr>
        <w:tc>
          <w:tcPr>
            <w:tcW w:w="4665" w:type="dxa"/>
            <w:tcBorders>
              <w:top w:val="nil"/>
              <w:left w:val="single" w:sz="6" w:space="0" w:color="000000"/>
              <w:bottom w:val="single" w:sz="6" w:space="0" w:color="000000"/>
              <w:right w:val="single" w:sz="6" w:space="0" w:color="000000"/>
            </w:tcBorders>
            <w:shd w:val="clear" w:color="auto" w:fill="auto"/>
            <w:hideMark/>
          </w:tcPr>
          <w:p w14:paraId="48CD7291" w14:textId="77777777" w:rsidR="00B82863" w:rsidRPr="00D05403" w:rsidRDefault="00B82863" w:rsidP="00490F65">
            <w:pPr>
              <w:spacing w:after="0" w:line="240" w:lineRule="auto"/>
              <w:textAlignment w:val="baseline"/>
              <w:rPr>
                <w:rFonts w:ascii="Times New Roman" w:eastAsia="Times New Roman" w:hAnsi="Times New Roman" w:cs="Times New Roman"/>
                <w:sz w:val="24"/>
                <w:szCs w:val="24"/>
                <w:lang w:eastAsia="en-GB"/>
              </w:rPr>
            </w:pPr>
            <w:r w:rsidRPr="00D05403">
              <w:rPr>
                <w:rFonts w:ascii="Times New Roman" w:eastAsia="Times New Roman" w:hAnsi="Times New Roman" w:cs="Times New Roman"/>
                <w:color w:val="000000"/>
                <w:sz w:val="24"/>
                <w:szCs w:val="24"/>
                <w:lang w:eastAsia="en-GB"/>
              </w:rPr>
              <w:t>2. Influence of student qualities and context of study/ “novelty effect”</w:t>
            </w:r>
            <w:r w:rsidRPr="00D05403">
              <w:rPr>
                <w:rFonts w:ascii="Times New Roman" w:eastAsia="Times New Roman" w:hAnsi="Times New Roman" w:cs="Times New Roman"/>
                <w:sz w:val="24"/>
                <w:szCs w:val="24"/>
                <w:lang w:eastAsia="en-GB"/>
              </w:rPr>
              <w:t> </w:t>
            </w:r>
          </w:p>
        </w:tc>
        <w:tc>
          <w:tcPr>
            <w:tcW w:w="4679" w:type="dxa"/>
            <w:tcBorders>
              <w:top w:val="nil"/>
              <w:left w:val="nil"/>
              <w:bottom w:val="single" w:sz="6" w:space="0" w:color="000000"/>
              <w:right w:val="single" w:sz="6" w:space="0" w:color="000000"/>
            </w:tcBorders>
            <w:shd w:val="clear" w:color="auto" w:fill="auto"/>
            <w:hideMark/>
          </w:tcPr>
          <w:p w14:paraId="0CB104AA" w14:textId="77777777" w:rsidR="00B82863" w:rsidRPr="00D05403" w:rsidRDefault="00B82863" w:rsidP="00490F65">
            <w:pPr>
              <w:spacing w:after="0" w:line="240" w:lineRule="auto"/>
              <w:textAlignment w:val="baseline"/>
              <w:rPr>
                <w:rFonts w:ascii="Times New Roman" w:eastAsia="Times New Roman" w:hAnsi="Times New Roman" w:cs="Times New Roman"/>
                <w:sz w:val="24"/>
                <w:szCs w:val="24"/>
                <w:lang w:eastAsia="en-GB"/>
              </w:rPr>
            </w:pPr>
            <w:r w:rsidRPr="00D05403">
              <w:rPr>
                <w:rFonts w:ascii="Times New Roman" w:eastAsia="Times New Roman" w:hAnsi="Times New Roman" w:cs="Times New Roman"/>
                <w:color w:val="000000"/>
                <w:sz w:val="24"/>
                <w:szCs w:val="24"/>
                <w:lang w:eastAsia="en-GB"/>
              </w:rPr>
              <w:t>Design a comparable and holistic assessment framework</w:t>
            </w:r>
            <w:r w:rsidRPr="00D05403">
              <w:rPr>
                <w:rFonts w:ascii="Times New Roman" w:eastAsia="Times New Roman" w:hAnsi="Times New Roman" w:cs="Times New Roman"/>
                <w:sz w:val="24"/>
                <w:szCs w:val="24"/>
                <w:lang w:eastAsia="en-GB"/>
              </w:rPr>
              <w:t> </w:t>
            </w:r>
          </w:p>
        </w:tc>
      </w:tr>
      <w:tr w:rsidR="00B82863" w:rsidRPr="00D05403" w14:paraId="45431097" w14:textId="77777777" w:rsidTr="009E7BDB">
        <w:trPr>
          <w:jc w:val="center"/>
        </w:trPr>
        <w:tc>
          <w:tcPr>
            <w:tcW w:w="4665" w:type="dxa"/>
            <w:tcBorders>
              <w:top w:val="nil"/>
              <w:left w:val="single" w:sz="6" w:space="0" w:color="000000"/>
              <w:bottom w:val="single" w:sz="6" w:space="0" w:color="000000"/>
              <w:right w:val="single" w:sz="6" w:space="0" w:color="000000"/>
            </w:tcBorders>
            <w:shd w:val="clear" w:color="auto" w:fill="auto"/>
            <w:hideMark/>
          </w:tcPr>
          <w:p w14:paraId="43BDC18D" w14:textId="77777777" w:rsidR="00B82863" w:rsidRPr="00D05403" w:rsidRDefault="00B82863" w:rsidP="00490F65">
            <w:pPr>
              <w:spacing w:after="0" w:line="240" w:lineRule="auto"/>
              <w:textAlignment w:val="baseline"/>
              <w:rPr>
                <w:rFonts w:ascii="Times New Roman" w:eastAsia="Times New Roman" w:hAnsi="Times New Roman" w:cs="Times New Roman"/>
                <w:sz w:val="24"/>
                <w:szCs w:val="24"/>
                <w:lang w:eastAsia="en-GB"/>
              </w:rPr>
            </w:pPr>
            <w:r w:rsidRPr="00D05403">
              <w:rPr>
                <w:rFonts w:ascii="Times New Roman" w:eastAsia="Times New Roman" w:hAnsi="Times New Roman" w:cs="Times New Roman"/>
                <w:color w:val="000000"/>
                <w:sz w:val="24"/>
                <w:szCs w:val="24"/>
                <w:lang w:eastAsia="en-GB"/>
              </w:rPr>
              <w:t>3. Effects of mandatory play, competition, or excessive use of reward-based systems on intrinsic motivation</w:t>
            </w:r>
            <w:r w:rsidRPr="00D05403">
              <w:rPr>
                <w:rFonts w:ascii="Times New Roman" w:eastAsia="Times New Roman" w:hAnsi="Times New Roman" w:cs="Times New Roman"/>
                <w:sz w:val="24"/>
                <w:szCs w:val="24"/>
                <w:lang w:eastAsia="en-GB"/>
              </w:rPr>
              <w:t> </w:t>
            </w:r>
          </w:p>
        </w:tc>
        <w:tc>
          <w:tcPr>
            <w:tcW w:w="4679" w:type="dxa"/>
            <w:vMerge w:val="restart"/>
            <w:tcBorders>
              <w:top w:val="nil"/>
              <w:left w:val="nil"/>
              <w:bottom w:val="single" w:sz="6" w:space="0" w:color="000000"/>
              <w:right w:val="single" w:sz="6" w:space="0" w:color="000000"/>
            </w:tcBorders>
            <w:shd w:val="clear" w:color="auto" w:fill="auto"/>
            <w:hideMark/>
          </w:tcPr>
          <w:p w14:paraId="61B704E1" w14:textId="3579D21A" w:rsidR="00B82863" w:rsidRPr="00D05403" w:rsidRDefault="00B82863" w:rsidP="00490F65">
            <w:pPr>
              <w:spacing w:after="0" w:line="240" w:lineRule="auto"/>
              <w:textAlignment w:val="baseline"/>
              <w:rPr>
                <w:rFonts w:ascii="Times New Roman" w:eastAsia="Times New Roman" w:hAnsi="Times New Roman" w:cs="Times New Roman"/>
                <w:sz w:val="24"/>
                <w:szCs w:val="24"/>
                <w:lang w:eastAsia="en-GB"/>
              </w:rPr>
            </w:pPr>
            <w:r w:rsidRPr="00D05403">
              <w:rPr>
                <w:rFonts w:ascii="Times New Roman" w:eastAsia="Times New Roman" w:hAnsi="Times New Roman" w:cs="Times New Roman"/>
                <w:color w:val="000000"/>
                <w:sz w:val="24"/>
                <w:szCs w:val="24"/>
                <w:lang w:eastAsia="en-GB"/>
              </w:rPr>
              <w:t xml:space="preserve">Decrease cognitive load, </w:t>
            </w:r>
            <w:r w:rsidR="00A046A5" w:rsidRPr="00D05403">
              <w:rPr>
                <w:rFonts w:ascii="Times New Roman" w:eastAsia="Times New Roman" w:hAnsi="Times New Roman" w:cs="Times New Roman"/>
                <w:color w:val="000000"/>
                <w:sz w:val="24"/>
                <w:szCs w:val="24"/>
                <w:lang w:eastAsia="en-GB"/>
              </w:rPr>
              <w:t>anxiety,</w:t>
            </w:r>
            <w:r w:rsidRPr="00D05403">
              <w:rPr>
                <w:rFonts w:ascii="Times New Roman" w:eastAsia="Times New Roman" w:hAnsi="Times New Roman" w:cs="Times New Roman"/>
                <w:color w:val="000000"/>
                <w:sz w:val="24"/>
                <w:szCs w:val="24"/>
                <w:lang w:eastAsia="en-GB"/>
              </w:rPr>
              <w:t xml:space="preserve"> and stress by providing an option to ‘opt out’ of competitive game MEDs, simple design, and closely observe any negative effects of reward-based systems or other MEDs (self-assessments)</w:t>
            </w:r>
            <w:r w:rsidRPr="00D05403">
              <w:rPr>
                <w:rFonts w:ascii="Times New Roman" w:eastAsia="Times New Roman" w:hAnsi="Times New Roman" w:cs="Times New Roman"/>
                <w:sz w:val="24"/>
                <w:szCs w:val="24"/>
                <w:lang w:eastAsia="en-GB"/>
              </w:rPr>
              <w:t> </w:t>
            </w:r>
          </w:p>
        </w:tc>
      </w:tr>
      <w:tr w:rsidR="00B82863" w:rsidRPr="00D05403" w14:paraId="7AA6054B" w14:textId="77777777" w:rsidTr="009E7BDB">
        <w:trPr>
          <w:jc w:val="center"/>
        </w:trPr>
        <w:tc>
          <w:tcPr>
            <w:tcW w:w="4665" w:type="dxa"/>
            <w:tcBorders>
              <w:top w:val="nil"/>
              <w:left w:val="single" w:sz="6" w:space="0" w:color="000000"/>
              <w:bottom w:val="single" w:sz="6" w:space="0" w:color="000000"/>
              <w:right w:val="single" w:sz="6" w:space="0" w:color="000000"/>
            </w:tcBorders>
            <w:shd w:val="clear" w:color="auto" w:fill="auto"/>
            <w:hideMark/>
          </w:tcPr>
          <w:p w14:paraId="38E05D6D" w14:textId="77777777" w:rsidR="00B82863" w:rsidRPr="00D05403" w:rsidRDefault="00B82863" w:rsidP="00490F65">
            <w:pPr>
              <w:spacing w:after="0" w:line="240" w:lineRule="auto"/>
              <w:textAlignment w:val="baseline"/>
              <w:rPr>
                <w:rFonts w:ascii="Times New Roman" w:eastAsia="Times New Roman" w:hAnsi="Times New Roman" w:cs="Times New Roman"/>
                <w:sz w:val="24"/>
                <w:szCs w:val="24"/>
                <w:lang w:eastAsia="en-GB"/>
              </w:rPr>
            </w:pPr>
            <w:r w:rsidRPr="00D05403">
              <w:rPr>
                <w:rFonts w:ascii="Times New Roman" w:eastAsia="Times New Roman" w:hAnsi="Times New Roman" w:cs="Times New Roman"/>
                <w:color w:val="000000"/>
                <w:sz w:val="24"/>
                <w:szCs w:val="24"/>
                <w:lang w:eastAsia="en-GB"/>
              </w:rPr>
              <w:t>4. Adverse effects due to gamification: Increase of cognitive load, anxiety, stress, or negative behaviours</w:t>
            </w:r>
            <w:r w:rsidRPr="00D05403">
              <w:rPr>
                <w:rFonts w:ascii="Times New Roman" w:eastAsia="Times New Roman" w:hAnsi="Times New Roman" w:cs="Times New Roman"/>
                <w:sz w:val="24"/>
                <w:szCs w:val="24"/>
                <w:lang w:eastAsia="en-GB"/>
              </w:rPr>
              <w:t> </w:t>
            </w:r>
          </w:p>
        </w:tc>
        <w:tc>
          <w:tcPr>
            <w:tcW w:w="0" w:type="auto"/>
            <w:vMerge/>
            <w:tcBorders>
              <w:top w:val="nil"/>
              <w:left w:val="nil"/>
              <w:bottom w:val="single" w:sz="6" w:space="0" w:color="000000"/>
              <w:right w:val="single" w:sz="6" w:space="0" w:color="000000"/>
            </w:tcBorders>
            <w:shd w:val="clear" w:color="auto" w:fill="auto"/>
            <w:vAlign w:val="center"/>
            <w:hideMark/>
          </w:tcPr>
          <w:p w14:paraId="126D0002" w14:textId="77777777" w:rsidR="00B82863" w:rsidRPr="00D05403" w:rsidRDefault="00B82863" w:rsidP="00490F65">
            <w:pPr>
              <w:spacing w:after="0" w:line="240" w:lineRule="auto"/>
              <w:rPr>
                <w:rFonts w:ascii="Times New Roman" w:eastAsia="Times New Roman" w:hAnsi="Times New Roman" w:cs="Times New Roman"/>
                <w:sz w:val="24"/>
                <w:szCs w:val="24"/>
                <w:lang w:eastAsia="en-GB"/>
              </w:rPr>
            </w:pPr>
          </w:p>
        </w:tc>
      </w:tr>
      <w:tr w:rsidR="00B82863" w:rsidRPr="00D05403" w14:paraId="25D13A6B" w14:textId="77777777" w:rsidTr="009E7BDB">
        <w:trPr>
          <w:jc w:val="center"/>
        </w:trPr>
        <w:tc>
          <w:tcPr>
            <w:tcW w:w="9344" w:type="dxa"/>
            <w:gridSpan w:val="2"/>
            <w:tcBorders>
              <w:top w:val="nil"/>
              <w:left w:val="single" w:sz="6" w:space="0" w:color="000000"/>
              <w:bottom w:val="single" w:sz="6" w:space="0" w:color="000000"/>
              <w:right w:val="single" w:sz="6" w:space="0" w:color="000000"/>
            </w:tcBorders>
            <w:shd w:val="clear" w:color="auto" w:fill="auto"/>
            <w:hideMark/>
          </w:tcPr>
          <w:p w14:paraId="4E2613C5" w14:textId="277315AB" w:rsidR="00B82863" w:rsidRPr="00D05403" w:rsidRDefault="00B82863" w:rsidP="00490F65">
            <w:pPr>
              <w:spacing w:after="0" w:line="240" w:lineRule="auto"/>
              <w:textAlignment w:val="baseline"/>
              <w:rPr>
                <w:rFonts w:ascii="Times New Roman" w:eastAsia="Times New Roman" w:hAnsi="Times New Roman" w:cs="Times New Roman"/>
                <w:sz w:val="24"/>
                <w:szCs w:val="24"/>
                <w:lang w:eastAsia="en-GB"/>
              </w:rPr>
            </w:pPr>
            <w:r w:rsidRPr="00D05403">
              <w:rPr>
                <w:rFonts w:ascii="Times New Roman" w:eastAsia="Times New Roman" w:hAnsi="Times New Roman" w:cs="Times New Roman"/>
                <w:i/>
                <w:iCs/>
                <w:color w:val="000000"/>
                <w:sz w:val="24"/>
                <w:szCs w:val="24"/>
                <w:lang w:eastAsia="en-GB"/>
              </w:rPr>
              <w:t>Note: Implications collected as a summary of critical views and issues of gamification discovered in the literature review (e.g., Hew, Huang, Chu, &amp; Chiu</w:t>
            </w:r>
            <w:r w:rsidR="003849C7">
              <w:rPr>
                <w:rFonts w:ascii="Times New Roman" w:eastAsia="Times New Roman" w:hAnsi="Times New Roman" w:cs="Times New Roman"/>
                <w:i/>
                <w:iCs/>
                <w:color w:val="000000"/>
                <w:sz w:val="24"/>
                <w:szCs w:val="24"/>
                <w:lang w:eastAsia="en-GB"/>
              </w:rPr>
              <w:t xml:space="preserve">, </w:t>
            </w:r>
            <w:r w:rsidRPr="00D05403">
              <w:rPr>
                <w:rFonts w:ascii="Times New Roman" w:eastAsia="Times New Roman" w:hAnsi="Times New Roman" w:cs="Times New Roman"/>
                <w:i/>
                <w:iCs/>
                <w:color w:val="000000"/>
                <w:sz w:val="24"/>
                <w:szCs w:val="24"/>
                <w:lang w:eastAsia="en-GB"/>
              </w:rPr>
              <w:t>2016; Humari et al., 2014; Hwang, Hong, Cheng, Peng, &amp; Wu, 2013; Lee &amp; Hammer, 2011; Turan et al., 2016)</w:t>
            </w:r>
            <w:r w:rsidRPr="00D05403">
              <w:rPr>
                <w:rFonts w:ascii="Times New Roman" w:eastAsia="Times New Roman" w:hAnsi="Times New Roman" w:cs="Times New Roman"/>
                <w:sz w:val="24"/>
                <w:szCs w:val="24"/>
                <w:lang w:eastAsia="en-GB"/>
              </w:rPr>
              <w:t> </w:t>
            </w:r>
          </w:p>
        </w:tc>
      </w:tr>
    </w:tbl>
    <w:p w14:paraId="7B8F569E" w14:textId="067FA9EA" w:rsidR="009E7BDB" w:rsidRDefault="009E7BDB" w:rsidP="003A1AC0">
      <w:pPr>
        <w:rPr>
          <w:rFonts w:ascii="Times New Roman" w:hAnsi="Times New Roman" w:cs="Times New Roman"/>
          <w:b/>
          <w:bCs/>
          <w:sz w:val="24"/>
          <w:szCs w:val="24"/>
        </w:rPr>
      </w:pPr>
    </w:p>
    <w:p w14:paraId="6AA620CA" w14:textId="77777777" w:rsidR="009E7BDB" w:rsidRDefault="009E7BDB">
      <w:pPr>
        <w:rPr>
          <w:rFonts w:ascii="Times New Roman" w:hAnsi="Times New Roman" w:cs="Times New Roman"/>
          <w:b/>
          <w:bCs/>
          <w:sz w:val="24"/>
          <w:szCs w:val="24"/>
        </w:rPr>
      </w:pPr>
      <w:r>
        <w:rPr>
          <w:rFonts w:ascii="Times New Roman" w:hAnsi="Times New Roman" w:cs="Times New Roman"/>
          <w:b/>
          <w:bCs/>
          <w:sz w:val="24"/>
          <w:szCs w:val="24"/>
        </w:rPr>
        <w:br w:type="page"/>
      </w:r>
    </w:p>
    <w:tbl>
      <w:tblPr>
        <w:tblStyle w:val="TableGrid"/>
        <w:tblW w:w="5980" w:type="dxa"/>
        <w:jc w:val="center"/>
        <w:tblLook w:val="04A0" w:firstRow="1" w:lastRow="0" w:firstColumn="1" w:lastColumn="0" w:noHBand="0" w:noVBand="1"/>
      </w:tblPr>
      <w:tblGrid>
        <w:gridCol w:w="2990"/>
        <w:gridCol w:w="2990"/>
      </w:tblGrid>
      <w:tr w:rsidR="00D267CE" w14:paraId="79E0AB9F" w14:textId="77777777" w:rsidTr="00490F65">
        <w:trPr>
          <w:trHeight w:val="156"/>
          <w:jc w:val="center"/>
        </w:trPr>
        <w:tc>
          <w:tcPr>
            <w:tcW w:w="5980" w:type="dxa"/>
            <w:gridSpan w:val="2"/>
          </w:tcPr>
          <w:p w14:paraId="142566AD" w14:textId="77777777" w:rsidR="00D267CE" w:rsidRPr="003F7A58" w:rsidRDefault="00D267CE" w:rsidP="00490F65">
            <w:pPr>
              <w:textAlignment w:val="baseline"/>
              <w:rPr>
                <w:rFonts w:ascii="Times New Roman" w:eastAsia="Times New Roman" w:hAnsi="Times New Roman" w:cs="Times New Roman"/>
                <w:color w:val="000000"/>
                <w:sz w:val="24"/>
                <w:szCs w:val="24"/>
                <w:lang w:eastAsia="en-GB"/>
              </w:rPr>
            </w:pPr>
            <w:r w:rsidRPr="00D05403">
              <w:rPr>
                <w:rFonts w:ascii="Times New Roman" w:eastAsia="Times New Roman" w:hAnsi="Times New Roman" w:cs="Times New Roman"/>
                <w:b/>
                <w:bCs/>
                <w:color w:val="000000"/>
                <w:sz w:val="24"/>
                <w:szCs w:val="24"/>
                <w:lang w:eastAsia="en-GB"/>
              </w:rPr>
              <w:lastRenderedPageBreak/>
              <w:t xml:space="preserve">Table </w:t>
            </w:r>
            <w:r>
              <w:rPr>
                <w:rFonts w:ascii="Times New Roman" w:eastAsia="Times New Roman" w:hAnsi="Times New Roman" w:cs="Times New Roman"/>
                <w:b/>
                <w:bCs/>
                <w:color w:val="000000"/>
                <w:sz w:val="24"/>
                <w:szCs w:val="24"/>
                <w:lang w:eastAsia="en-GB"/>
              </w:rPr>
              <w:t>3</w:t>
            </w:r>
            <w:r w:rsidRPr="00D05403">
              <w:rPr>
                <w:rFonts w:ascii="Times New Roman" w:eastAsia="Times New Roman" w:hAnsi="Times New Roman" w:cs="Times New Roman"/>
                <w:b/>
                <w:bCs/>
                <w:color w:val="000000"/>
                <w:sz w:val="24"/>
                <w:szCs w:val="24"/>
                <w:lang w:eastAsia="en-GB"/>
              </w:rPr>
              <w:t>. </w:t>
            </w:r>
            <w:r>
              <w:rPr>
                <w:rFonts w:ascii="Times New Roman" w:eastAsia="Times New Roman" w:hAnsi="Times New Roman" w:cs="Times New Roman"/>
                <w:i/>
                <w:iCs/>
                <w:color w:val="000000"/>
                <w:sz w:val="24"/>
                <w:szCs w:val="24"/>
                <w:lang w:eastAsia="en-GB"/>
              </w:rPr>
              <w:t>Holistic Development Categories and Constructs</w:t>
            </w:r>
          </w:p>
        </w:tc>
      </w:tr>
      <w:tr w:rsidR="00D267CE" w14:paraId="5B74F3A9" w14:textId="77777777" w:rsidTr="00490F65">
        <w:trPr>
          <w:trHeight w:val="156"/>
          <w:jc w:val="center"/>
        </w:trPr>
        <w:tc>
          <w:tcPr>
            <w:tcW w:w="2990" w:type="dxa"/>
          </w:tcPr>
          <w:p w14:paraId="3B24FC7B" w14:textId="77777777" w:rsidR="00D267CE" w:rsidRPr="005B1818" w:rsidRDefault="00D267CE" w:rsidP="00490F65">
            <w:pPr>
              <w:jc w:val="center"/>
              <w:textAlignment w:val="baseline"/>
              <w:rPr>
                <w:rFonts w:ascii="Times New Roman" w:eastAsia="Times New Roman" w:hAnsi="Times New Roman" w:cs="Times New Roman"/>
                <w:b/>
                <w:bCs/>
                <w:color w:val="000000"/>
                <w:sz w:val="24"/>
                <w:szCs w:val="24"/>
                <w:lang w:eastAsia="en-GB"/>
              </w:rPr>
            </w:pPr>
            <w:r w:rsidRPr="005B1818">
              <w:rPr>
                <w:rFonts w:ascii="Times New Roman" w:eastAsia="Times New Roman" w:hAnsi="Times New Roman" w:cs="Times New Roman"/>
                <w:b/>
                <w:bCs/>
                <w:color w:val="000000"/>
                <w:sz w:val="24"/>
                <w:szCs w:val="24"/>
                <w:lang w:eastAsia="en-GB"/>
              </w:rPr>
              <w:t>Category</w:t>
            </w:r>
          </w:p>
        </w:tc>
        <w:tc>
          <w:tcPr>
            <w:tcW w:w="2990" w:type="dxa"/>
          </w:tcPr>
          <w:p w14:paraId="14F6CF21" w14:textId="77777777" w:rsidR="00D267CE" w:rsidRPr="005B1818" w:rsidRDefault="00D267CE" w:rsidP="00490F65">
            <w:pPr>
              <w:jc w:val="center"/>
              <w:textAlignment w:val="baseline"/>
              <w:rPr>
                <w:rFonts w:ascii="Times New Roman" w:eastAsia="Times New Roman" w:hAnsi="Times New Roman" w:cs="Times New Roman"/>
                <w:b/>
                <w:bCs/>
                <w:color w:val="000000"/>
                <w:sz w:val="24"/>
                <w:szCs w:val="24"/>
                <w:lang w:eastAsia="en-GB"/>
              </w:rPr>
            </w:pPr>
            <w:r w:rsidRPr="005B1818">
              <w:rPr>
                <w:rFonts w:ascii="Times New Roman" w:eastAsia="Times New Roman" w:hAnsi="Times New Roman" w:cs="Times New Roman"/>
                <w:b/>
                <w:bCs/>
                <w:color w:val="000000"/>
                <w:sz w:val="24"/>
                <w:szCs w:val="24"/>
                <w:lang w:eastAsia="en-GB"/>
              </w:rPr>
              <w:t>Construct</w:t>
            </w:r>
          </w:p>
        </w:tc>
      </w:tr>
      <w:tr w:rsidR="00D267CE" w14:paraId="13DD2788" w14:textId="77777777" w:rsidTr="00490F65">
        <w:trPr>
          <w:trHeight w:val="156"/>
          <w:jc w:val="center"/>
        </w:trPr>
        <w:tc>
          <w:tcPr>
            <w:tcW w:w="2990" w:type="dxa"/>
            <w:vMerge w:val="restart"/>
            <w:vAlign w:val="center"/>
          </w:tcPr>
          <w:p w14:paraId="30B48FF5"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r w:rsidRPr="003F7A58">
              <w:rPr>
                <w:rFonts w:ascii="Times New Roman" w:eastAsia="Times New Roman" w:hAnsi="Times New Roman" w:cs="Times New Roman"/>
                <w:b/>
                <w:bCs/>
                <w:color w:val="000000"/>
                <w:sz w:val="24"/>
                <w:szCs w:val="24"/>
                <w:lang w:eastAsia="en-GB"/>
              </w:rPr>
              <w:t>Personal &amp; Behavioural Development</w:t>
            </w:r>
            <w:r w:rsidRPr="003F7A58">
              <w:rPr>
                <w:rFonts w:ascii="Times New Roman" w:eastAsia="Times New Roman" w:hAnsi="Times New Roman" w:cs="Times New Roman"/>
                <w:color w:val="000000"/>
                <w:sz w:val="24"/>
                <w:szCs w:val="24"/>
                <w:lang w:eastAsia="en-GB"/>
              </w:rPr>
              <w:t> </w:t>
            </w:r>
          </w:p>
        </w:tc>
        <w:tc>
          <w:tcPr>
            <w:tcW w:w="2990" w:type="dxa"/>
          </w:tcPr>
          <w:p w14:paraId="1A03839F"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Interest &amp; Motivation </w:t>
            </w:r>
          </w:p>
        </w:tc>
      </w:tr>
      <w:tr w:rsidR="00D267CE" w14:paraId="5A5C53EF" w14:textId="77777777" w:rsidTr="00490F65">
        <w:trPr>
          <w:trHeight w:val="156"/>
          <w:jc w:val="center"/>
        </w:trPr>
        <w:tc>
          <w:tcPr>
            <w:tcW w:w="2990" w:type="dxa"/>
            <w:vMerge/>
            <w:vAlign w:val="center"/>
          </w:tcPr>
          <w:p w14:paraId="26424BCC"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58629E36"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Understanding </w:t>
            </w:r>
          </w:p>
        </w:tc>
      </w:tr>
      <w:tr w:rsidR="00D267CE" w14:paraId="34BA9F5B" w14:textId="77777777" w:rsidTr="00490F65">
        <w:trPr>
          <w:trHeight w:val="160"/>
          <w:jc w:val="center"/>
        </w:trPr>
        <w:tc>
          <w:tcPr>
            <w:tcW w:w="2990" w:type="dxa"/>
            <w:vMerge/>
            <w:vAlign w:val="center"/>
          </w:tcPr>
          <w:p w14:paraId="230CDB42"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3F4427E0"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Attention &amp; Engagement </w:t>
            </w:r>
          </w:p>
        </w:tc>
      </w:tr>
      <w:tr w:rsidR="00D267CE" w14:paraId="18E05B7D" w14:textId="77777777" w:rsidTr="00490F65">
        <w:trPr>
          <w:trHeight w:val="156"/>
          <w:jc w:val="center"/>
        </w:trPr>
        <w:tc>
          <w:tcPr>
            <w:tcW w:w="2990" w:type="dxa"/>
            <w:vMerge/>
            <w:vAlign w:val="center"/>
          </w:tcPr>
          <w:p w14:paraId="76803DDF"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30D28FB8"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Participation </w:t>
            </w:r>
          </w:p>
        </w:tc>
      </w:tr>
      <w:tr w:rsidR="00D267CE" w14:paraId="75DB46BC" w14:textId="77777777" w:rsidTr="00490F65">
        <w:trPr>
          <w:trHeight w:val="156"/>
          <w:jc w:val="center"/>
        </w:trPr>
        <w:tc>
          <w:tcPr>
            <w:tcW w:w="2990" w:type="dxa"/>
            <w:vMerge/>
            <w:vAlign w:val="center"/>
          </w:tcPr>
          <w:p w14:paraId="7222957C"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33CDB666"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Attendance </w:t>
            </w:r>
          </w:p>
        </w:tc>
      </w:tr>
      <w:tr w:rsidR="00D267CE" w14:paraId="2827D7F7" w14:textId="77777777" w:rsidTr="00490F65">
        <w:trPr>
          <w:trHeight w:val="156"/>
          <w:jc w:val="center"/>
        </w:trPr>
        <w:tc>
          <w:tcPr>
            <w:tcW w:w="2990" w:type="dxa"/>
            <w:vMerge/>
            <w:vAlign w:val="center"/>
          </w:tcPr>
          <w:p w14:paraId="783598C6"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3B32D526"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Preparation </w:t>
            </w:r>
          </w:p>
        </w:tc>
      </w:tr>
      <w:tr w:rsidR="00D267CE" w14:paraId="098E4ADD" w14:textId="77777777" w:rsidTr="00490F65">
        <w:trPr>
          <w:trHeight w:val="156"/>
          <w:jc w:val="center"/>
        </w:trPr>
        <w:tc>
          <w:tcPr>
            <w:tcW w:w="2990" w:type="dxa"/>
            <w:vMerge/>
            <w:vAlign w:val="center"/>
          </w:tcPr>
          <w:p w14:paraId="1B94EB4F"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3B14019A"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Problem Solving &amp; Critical Thinking  </w:t>
            </w:r>
          </w:p>
        </w:tc>
      </w:tr>
      <w:tr w:rsidR="00D267CE" w14:paraId="435909BB" w14:textId="77777777" w:rsidTr="00490F65">
        <w:trPr>
          <w:trHeight w:val="156"/>
          <w:jc w:val="center"/>
        </w:trPr>
        <w:tc>
          <w:tcPr>
            <w:tcW w:w="2990" w:type="dxa"/>
            <w:vMerge/>
            <w:vAlign w:val="center"/>
          </w:tcPr>
          <w:p w14:paraId="32DAB290"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0B011396"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Reflection </w:t>
            </w:r>
          </w:p>
        </w:tc>
      </w:tr>
      <w:tr w:rsidR="00D267CE" w14:paraId="38FD6608" w14:textId="77777777" w:rsidTr="00490F65">
        <w:trPr>
          <w:trHeight w:val="156"/>
          <w:jc w:val="center"/>
        </w:trPr>
        <w:tc>
          <w:tcPr>
            <w:tcW w:w="2990" w:type="dxa"/>
            <w:vMerge w:val="restart"/>
            <w:vAlign w:val="center"/>
          </w:tcPr>
          <w:p w14:paraId="49D7132A"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r w:rsidRPr="003F7A58">
              <w:rPr>
                <w:rFonts w:ascii="Times New Roman" w:eastAsia="Times New Roman" w:hAnsi="Times New Roman" w:cs="Times New Roman"/>
                <w:b/>
                <w:bCs/>
                <w:color w:val="000000"/>
                <w:sz w:val="24"/>
                <w:szCs w:val="24"/>
                <w:lang w:eastAsia="en-GB"/>
              </w:rPr>
              <w:t>Social Development</w:t>
            </w:r>
            <w:r w:rsidRPr="003F7A58">
              <w:rPr>
                <w:rFonts w:ascii="Times New Roman" w:eastAsia="Times New Roman" w:hAnsi="Times New Roman" w:cs="Times New Roman"/>
                <w:color w:val="000000"/>
                <w:sz w:val="24"/>
                <w:szCs w:val="24"/>
                <w:lang w:eastAsia="en-GB"/>
              </w:rPr>
              <w:t> </w:t>
            </w:r>
          </w:p>
        </w:tc>
        <w:tc>
          <w:tcPr>
            <w:tcW w:w="2990" w:type="dxa"/>
          </w:tcPr>
          <w:p w14:paraId="5B070FFE"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Relationship with Classmates </w:t>
            </w:r>
          </w:p>
        </w:tc>
      </w:tr>
      <w:tr w:rsidR="00D267CE" w14:paraId="073EFD4D" w14:textId="77777777" w:rsidTr="00490F65">
        <w:trPr>
          <w:trHeight w:val="293"/>
          <w:jc w:val="center"/>
        </w:trPr>
        <w:tc>
          <w:tcPr>
            <w:tcW w:w="2990" w:type="dxa"/>
            <w:vMerge/>
            <w:vAlign w:val="center"/>
          </w:tcPr>
          <w:p w14:paraId="6C4003D1"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6EDF4AA1"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Relationship with Teachers</w:t>
            </w:r>
          </w:p>
        </w:tc>
      </w:tr>
      <w:tr w:rsidR="00D267CE" w14:paraId="39356C59" w14:textId="77777777" w:rsidTr="00490F65">
        <w:trPr>
          <w:trHeight w:val="160"/>
          <w:jc w:val="center"/>
        </w:trPr>
        <w:tc>
          <w:tcPr>
            <w:tcW w:w="2990" w:type="dxa"/>
            <w:vMerge/>
            <w:vAlign w:val="center"/>
          </w:tcPr>
          <w:p w14:paraId="16881B5D"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7E8E6E96"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Teamwork </w:t>
            </w:r>
          </w:p>
        </w:tc>
      </w:tr>
      <w:tr w:rsidR="00D267CE" w14:paraId="1DF5BD36" w14:textId="77777777" w:rsidTr="00490F65">
        <w:trPr>
          <w:trHeight w:val="156"/>
          <w:jc w:val="center"/>
        </w:trPr>
        <w:tc>
          <w:tcPr>
            <w:tcW w:w="2990" w:type="dxa"/>
            <w:vMerge w:val="restart"/>
            <w:vAlign w:val="center"/>
          </w:tcPr>
          <w:p w14:paraId="518A75E9"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r w:rsidRPr="003F7A58">
              <w:rPr>
                <w:rFonts w:ascii="Times New Roman" w:eastAsia="Times New Roman" w:hAnsi="Times New Roman" w:cs="Times New Roman"/>
                <w:b/>
                <w:bCs/>
                <w:color w:val="000000"/>
                <w:sz w:val="24"/>
                <w:szCs w:val="24"/>
                <w:lang w:eastAsia="en-GB"/>
              </w:rPr>
              <w:t>Emotional Development</w:t>
            </w:r>
            <w:r w:rsidRPr="003F7A58">
              <w:rPr>
                <w:rFonts w:ascii="Times New Roman" w:eastAsia="Times New Roman" w:hAnsi="Times New Roman" w:cs="Times New Roman"/>
                <w:color w:val="000000"/>
                <w:sz w:val="24"/>
                <w:szCs w:val="24"/>
                <w:lang w:eastAsia="en-GB"/>
              </w:rPr>
              <w:t> </w:t>
            </w:r>
          </w:p>
        </w:tc>
        <w:tc>
          <w:tcPr>
            <w:tcW w:w="2990" w:type="dxa"/>
          </w:tcPr>
          <w:p w14:paraId="47DA54D8"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Control </w:t>
            </w:r>
          </w:p>
        </w:tc>
      </w:tr>
      <w:tr w:rsidR="00D267CE" w14:paraId="77C863A6" w14:textId="77777777" w:rsidTr="00490F65">
        <w:trPr>
          <w:trHeight w:val="156"/>
          <w:jc w:val="center"/>
        </w:trPr>
        <w:tc>
          <w:tcPr>
            <w:tcW w:w="2990" w:type="dxa"/>
            <w:vMerge/>
            <w:vAlign w:val="center"/>
          </w:tcPr>
          <w:p w14:paraId="776872D1"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7D09B096"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Empathy </w:t>
            </w:r>
          </w:p>
        </w:tc>
      </w:tr>
      <w:tr w:rsidR="00D267CE" w14:paraId="416C37C7" w14:textId="77777777" w:rsidTr="00490F65">
        <w:trPr>
          <w:trHeight w:val="156"/>
          <w:jc w:val="center"/>
        </w:trPr>
        <w:tc>
          <w:tcPr>
            <w:tcW w:w="2990" w:type="dxa"/>
            <w:vMerge/>
            <w:vAlign w:val="center"/>
          </w:tcPr>
          <w:p w14:paraId="5DA3CC91"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6FEBBADA"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Trust </w:t>
            </w:r>
          </w:p>
        </w:tc>
      </w:tr>
      <w:tr w:rsidR="00D267CE" w14:paraId="18F89F8A" w14:textId="77777777" w:rsidTr="00490F65">
        <w:trPr>
          <w:trHeight w:val="156"/>
          <w:jc w:val="center"/>
        </w:trPr>
        <w:tc>
          <w:tcPr>
            <w:tcW w:w="2990" w:type="dxa"/>
            <w:vMerge/>
            <w:vAlign w:val="center"/>
          </w:tcPr>
          <w:p w14:paraId="6FA4AD6C"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1B9E0A2A"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Perseverance </w:t>
            </w:r>
          </w:p>
        </w:tc>
      </w:tr>
      <w:tr w:rsidR="00D267CE" w14:paraId="26CA3C08" w14:textId="77777777" w:rsidTr="00490F65">
        <w:trPr>
          <w:trHeight w:val="156"/>
          <w:jc w:val="center"/>
        </w:trPr>
        <w:tc>
          <w:tcPr>
            <w:tcW w:w="2990" w:type="dxa"/>
            <w:vMerge/>
            <w:vAlign w:val="center"/>
          </w:tcPr>
          <w:p w14:paraId="150D200A"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p>
        </w:tc>
        <w:tc>
          <w:tcPr>
            <w:tcW w:w="2990" w:type="dxa"/>
          </w:tcPr>
          <w:p w14:paraId="3392EE3C"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Behaviour </w:t>
            </w:r>
          </w:p>
        </w:tc>
      </w:tr>
      <w:tr w:rsidR="00D267CE" w14:paraId="3F137822" w14:textId="77777777" w:rsidTr="00490F65">
        <w:trPr>
          <w:trHeight w:val="156"/>
          <w:jc w:val="center"/>
        </w:trPr>
        <w:tc>
          <w:tcPr>
            <w:tcW w:w="2990" w:type="dxa"/>
            <w:vMerge w:val="restart"/>
            <w:vAlign w:val="center"/>
          </w:tcPr>
          <w:p w14:paraId="376DB647" w14:textId="77777777" w:rsidR="00D267CE" w:rsidRPr="003F7A58" w:rsidRDefault="00D267CE" w:rsidP="00490F65">
            <w:pPr>
              <w:jc w:val="center"/>
              <w:textAlignment w:val="baseline"/>
              <w:rPr>
                <w:rFonts w:ascii="Times New Roman" w:eastAsia="Times New Roman" w:hAnsi="Times New Roman" w:cs="Times New Roman"/>
                <w:color w:val="000000"/>
                <w:sz w:val="24"/>
                <w:szCs w:val="24"/>
                <w:lang w:eastAsia="en-GB"/>
              </w:rPr>
            </w:pPr>
            <w:r w:rsidRPr="003F7A58">
              <w:rPr>
                <w:rFonts w:ascii="Times New Roman" w:eastAsia="Times New Roman" w:hAnsi="Times New Roman" w:cs="Times New Roman"/>
                <w:b/>
                <w:bCs/>
                <w:color w:val="000000"/>
                <w:sz w:val="24"/>
                <w:szCs w:val="24"/>
                <w:lang w:eastAsia="en-GB"/>
              </w:rPr>
              <w:t>Language Development (English)</w:t>
            </w:r>
            <w:r w:rsidRPr="003F7A58">
              <w:rPr>
                <w:rFonts w:ascii="Times New Roman" w:eastAsia="Times New Roman" w:hAnsi="Times New Roman" w:cs="Times New Roman"/>
                <w:color w:val="000000"/>
                <w:sz w:val="24"/>
                <w:szCs w:val="24"/>
                <w:lang w:eastAsia="en-GB"/>
              </w:rPr>
              <w:t> </w:t>
            </w:r>
          </w:p>
        </w:tc>
        <w:tc>
          <w:tcPr>
            <w:tcW w:w="2990" w:type="dxa"/>
          </w:tcPr>
          <w:p w14:paraId="06F6A48D"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Reading Skills </w:t>
            </w:r>
          </w:p>
        </w:tc>
      </w:tr>
      <w:tr w:rsidR="00D267CE" w14:paraId="124BA8DF" w14:textId="77777777" w:rsidTr="00490F65">
        <w:trPr>
          <w:trHeight w:val="156"/>
          <w:jc w:val="center"/>
        </w:trPr>
        <w:tc>
          <w:tcPr>
            <w:tcW w:w="2990" w:type="dxa"/>
            <w:vMerge/>
          </w:tcPr>
          <w:p w14:paraId="68F4920E" w14:textId="77777777" w:rsidR="00D267CE" w:rsidRPr="003F7A58" w:rsidRDefault="00D267CE" w:rsidP="00490F65">
            <w:pPr>
              <w:textAlignment w:val="baseline"/>
              <w:rPr>
                <w:rFonts w:ascii="Times New Roman" w:eastAsia="Times New Roman" w:hAnsi="Times New Roman" w:cs="Times New Roman"/>
                <w:color w:val="000000"/>
                <w:sz w:val="24"/>
                <w:szCs w:val="24"/>
                <w:lang w:eastAsia="en-GB"/>
              </w:rPr>
            </w:pPr>
          </w:p>
        </w:tc>
        <w:tc>
          <w:tcPr>
            <w:tcW w:w="2990" w:type="dxa"/>
          </w:tcPr>
          <w:p w14:paraId="09941DE6"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Speaking Skills </w:t>
            </w:r>
          </w:p>
        </w:tc>
      </w:tr>
      <w:tr w:rsidR="00D267CE" w14:paraId="2D7B518C" w14:textId="77777777" w:rsidTr="00490F65">
        <w:trPr>
          <w:trHeight w:val="156"/>
          <w:jc w:val="center"/>
        </w:trPr>
        <w:tc>
          <w:tcPr>
            <w:tcW w:w="2990" w:type="dxa"/>
            <w:vMerge/>
          </w:tcPr>
          <w:p w14:paraId="7B9A1BD8" w14:textId="77777777" w:rsidR="00D267CE" w:rsidRPr="003F7A58" w:rsidRDefault="00D267CE" w:rsidP="00490F65">
            <w:pPr>
              <w:textAlignment w:val="baseline"/>
              <w:rPr>
                <w:rFonts w:ascii="Times New Roman" w:eastAsia="Times New Roman" w:hAnsi="Times New Roman" w:cs="Times New Roman"/>
                <w:color w:val="000000"/>
                <w:sz w:val="24"/>
                <w:szCs w:val="24"/>
                <w:lang w:eastAsia="en-GB"/>
              </w:rPr>
            </w:pPr>
          </w:p>
        </w:tc>
        <w:tc>
          <w:tcPr>
            <w:tcW w:w="2990" w:type="dxa"/>
          </w:tcPr>
          <w:p w14:paraId="622B2D72"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Writing Skills </w:t>
            </w:r>
          </w:p>
        </w:tc>
      </w:tr>
      <w:tr w:rsidR="00D267CE" w14:paraId="3C924617" w14:textId="77777777" w:rsidTr="00490F65">
        <w:trPr>
          <w:trHeight w:val="156"/>
          <w:jc w:val="center"/>
        </w:trPr>
        <w:tc>
          <w:tcPr>
            <w:tcW w:w="2990" w:type="dxa"/>
            <w:vMerge/>
          </w:tcPr>
          <w:p w14:paraId="6EF4273F" w14:textId="77777777" w:rsidR="00D267CE" w:rsidRPr="003F7A58" w:rsidRDefault="00D267CE" w:rsidP="00490F65">
            <w:pPr>
              <w:textAlignment w:val="baseline"/>
              <w:rPr>
                <w:rFonts w:ascii="Times New Roman" w:eastAsia="Times New Roman" w:hAnsi="Times New Roman" w:cs="Times New Roman"/>
                <w:color w:val="000000"/>
                <w:sz w:val="24"/>
                <w:szCs w:val="24"/>
                <w:lang w:eastAsia="en-GB"/>
              </w:rPr>
            </w:pPr>
          </w:p>
        </w:tc>
        <w:tc>
          <w:tcPr>
            <w:tcW w:w="2990" w:type="dxa"/>
          </w:tcPr>
          <w:p w14:paraId="27928F5A" w14:textId="77777777" w:rsidR="00D267CE" w:rsidRPr="00FE6CA1" w:rsidRDefault="00D267CE" w:rsidP="00490F65">
            <w:pPr>
              <w:textAlignment w:val="baseline"/>
              <w:rPr>
                <w:rFonts w:ascii="Segoe UI" w:eastAsia="Times New Roman" w:hAnsi="Segoe UI" w:cs="Segoe UI"/>
                <w:sz w:val="18"/>
                <w:szCs w:val="18"/>
                <w:lang w:eastAsia="en-GB"/>
              </w:rPr>
            </w:pPr>
            <w:r w:rsidRPr="003F7A58">
              <w:rPr>
                <w:rFonts w:ascii="Times New Roman" w:eastAsia="Times New Roman" w:hAnsi="Times New Roman" w:cs="Times New Roman"/>
                <w:color w:val="000000"/>
                <w:sz w:val="24"/>
                <w:szCs w:val="24"/>
                <w:lang w:eastAsia="en-GB"/>
              </w:rPr>
              <w:t>Listening Skills </w:t>
            </w:r>
          </w:p>
        </w:tc>
      </w:tr>
    </w:tbl>
    <w:p w14:paraId="733D5CFE" w14:textId="6BC8ABBF" w:rsidR="009E7BDB" w:rsidRDefault="009E7BDB" w:rsidP="003A1AC0">
      <w:pPr>
        <w:rPr>
          <w:rFonts w:ascii="Times New Roman" w:hAnsi="Times New Roman" w:cs="Times New Roman"/>
          <w:b/>
          <w:bCs/>
          <w:sz w:val="24"/>
          <w:szCs w:val="24"/>
        </w:rPr>
      </w:pPr>
    </w:p>
    <w:p w14:paraId="0C71B826" w14:textId="77777777" w:rsidR="009E7BDB" w:rsidRDefault="009E7BDB">
      <w:pPr>
        <w:rPr>
          <w:rFonts w:ascii="Times New Roman" w:hAnsi="Times New Roman" w:cs="Times New Roman"/>
          <w:b/>
          <w:bCs/>
          <w:sz w:val="24"/>
          <w:szCs w:val="24"/>
        </w:rPr>
      </w:pPr>
      <w:r>
        <w:rPr>
          <w:rFonts w:ascii="Times New Roman" w:hAnsi="Times New Roman" w:cs="Times New Roman"/>
          <w:b/>
          <w:bCs/>
          <w:sz w:val="24"/>
          <w:szCs w:val="24"/>
        </w:rPr>
        <w:br w:type="page"/>
      </w:r>
    </w:p>
    <w:tbl>
      <w:tblPr>
        <w:tblW w:w="846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970"/>
        <w:gridCol w:w="1620"/>
        <w:gridCol w:w="2070"/>
        <w:gridCol w:w="1800"/>
      </w:tblGrid>
      <w:tr w:rsidR="009D3443" w:rsidRPr="00D11F96" w14:paraId="1C8A5D8E" w14:textId="77777777" w:rsidTr="00490F65">
        <w:trPr>
          <w:trHeight w:val="285"/>
          <w:jc w:val="center"/>
        </w:trPr>
        <w:tc>
          <w:tcPr>
            <w:tcW w:w="8460" w:type="dxa"/>
            <w:gridSpan w:val="4"/>
            <w:shd w:val="clear" w:color="000000" w:fill="FFFFFF"/>
            <w:noWrap/>
            <w:vAlign w:val="center"/>
          </w:tcPr>
          <w:p w14:paraId="4600820F" w14:textId="77777777" w:rsidR="009D3443" w:rsidRPr="00D11F96" w:rsidRDefault="009D3443" w:rsidP="00490F65">
            <w:pPr>
              <w:spacing w:after="0" w:line="240" w:lineRule="auto"/>
              <w:rPr>
                <w:rFonts w:ascii="Times New Roman" w:eastAsia="Times New Roman" w:hAnsi="Times New Roman" w:cs="Times New Roman"/>
                <w:b/>
                <w:bCs/>
                <w:lang w:eastAsia="en-GB"/>
              </w:rPr>
            </w:pPr>
            <w:r>
              <w:rPr>
                <w:rFonts w:ascii="Times New Roman" w:eastAsia="Times New Roman" w:hAnsi="Times New Roman" w:cs="Times New Roman"/>
                <w:b/>
                <w:bCs/>
                <w:sz w:val="24"/>
                <w:szCs w:val="24"/>
                <w:lang w:eastAsia="en-GB"/>
              </w:rPr>
              <w:lastRenderedPageBreak/>
              <w:t>Table 4</w:t>
            </w:r>
            <w:r w:rsidRPr="004051B2">
              <w:rPr>
                <w:rFonts w:ascii="Times New Roman" w:eastAsia="Times New Roman" w:hAnsi="Times New Roman" w:cs="Times New Roman"/>
                <w:b/>
                <w:bCs/>
                <w:sz w:val="24"/>
                <w:szCs w:val="24"/>
                <w:lang w:eastAsia="en-GB"/>
              </w:rPr>
              <w:t xml:space="preserve">. </w:t>
            </w:r>
            <w:r w:rsidRPr="004051B2">
              <w:rPr>
                <w:rFonts w:ascii="Times New Roman" w:eastAsia="Times New Roman" w:hAnsi="Times New Roman" w:cs="Times New Roman"/>
                <w:i/>
                <w:iCs/>
                <w:sz w:val="24"/>
                <w:szCs w:val="24"/>
                <w:lang w:eastAsia="en-GB"/>
              </w:rPr>
              <w:t>Most Observable Change Per Holistic Development Construct</w:t>
            </w:r>
          </w:p>
        </w:tc>
      </w:tr>
      <w:tr w:rsidR="009D3443" w:rsidRPr="00D11F96" w14:paraId="070DAEFF" w14:textId="77777777" w:rsidTr="00490F65">
        <w:trPr>
          <w:trHeight w:val="285"/>
          <w:jc w:val="center"/>
        </w:trPr>
        <w:tc>
          <w:tcPr>
            <w:tcW w:w="2970" w:type="dxa"/>
            <w:shd w:val="clear" w:color="000000" w:fill="FFFFFF"/>
            <w:noWrap/>
            <w:vAlign w:val="center"/>
            <w:hideMark/>
          </w:tcPr>
          <w:p w14:paraId="0333DDD7" w14:textId="77777777" w:rsidR="009D3443" w:rsidRPr="004051B2" w:rsidRDefault="009D3443" w:rsidP="00490F65">
            <w:pPr>
              <w:spacing w:after="0" w:line="240" w:lineRule="auto"/>
              <w:jc w:val="center"/>
              <w:rPr>
                <w:rFonts w:ascii="Times New Roman" w:eastAsia="Times New Roman" w:hAnsi="Times New Roman" w:cs="Times New Roman"/>
                <w:b/>
                <w:bCs/>
                <w:sz w:val="24"/>
                <w:szCs w:val="24"/>
                <w:lang w:eastAsia="en-GB"/>
              </w:rPr>
            </w:pPr>
            <w:r w:rsidRPr="004051B2">
              <w:rPr>
                <w:rFonts w:ascii="Times New Roman" w:eastAsia="Times New Roman" w:hAnsi="Times New Roman" w:cs="Times New Roman"/>
                <w:b/>
                <w:bCs/>
                <w:sz w:val="24"/>
                <w:szCs w:val="24"/>
                <w:lang w:eastAsia="en-GB"/>
              </w:rPr>
              <w:t>Holistic Development Construct</w:t>
            </w:r>
          </w:p>
        </w:tc>
        <w:tc>
          <w:tcPr>
            <w:tcW w:w="1620" w:type="dxa"/>
            <w:shd w:val="clear" w:color="000000" w:fill="FFFFFF"/>
            <w:noWrap/>
            <w:vAlign w:val="center"/>
            <w:hideMark/>
          </w:tcPr>
          <w:p w14:paraId="77D23EFE" w14:textId="77777777" w:rsidR="009D3443" w:rsidRPr="004051B2" w:rsidRDefault="009D3443" w:rsidP="00490F65">
            <w:pPr>
              <w:spacing w:after="0" w:line="240" w:lineRule="auto"/>
              <w:jc w:val="center"/>
              <w:rPr>
                <w:rFonts w:ascii="Times New Roman" w:eastAsia="Times New Roman" w:hAnsi="Times New Roman" w:cs="Times New Roman"/>
                <w:b/>
                <w:bCs/>
                <w:sz w:val="24"/>
                <w:szCs w:val="24"/>
                <w:lang w:eastAsia="en-GB"/>
              </w:rPr>
            </w:pPr>
            <w:r w:rsidRPr="004051B2">
              <w:rPr>
                <w:rFonts w:ascii="Times New Roman" w:eastAsia="Times New Roman" w:hAnsi="Times New Roman" w:cs="Times New Roman"/>
                <w:b/>
                <w:bCs/>
                <w:sz w:val="24"/>
                <w:szCs w:val="24"/>
                <w:lang w:eastAsia="en-GB"/>
              </w:rPr>
              <w:t>Individual Student Grades</w:t>
            </w:r>
          </w:p>
        </w:tc>
        <w:tc>
          <w:tcPr>
            <w:tcW w:w="2070" w:type="dxa"/>
            <w:shd w:val="clear" w:color="000000" w:fill="FFFFFF"/>
            <w:noWrap/>
            <w:vAlign w:val="center"/>
            <w:hideMark/>
          </w:tcPr>
          <w:p w14:paraId="57C797D3" w14:textId="77777777" w:rsidR="009D3443" w:rsidRPr="004051B2" w:rsidRDefault="009D3443" w:rsidP="00490F65">
            <w:pPr>
              <w:spacing w:after="0" w:line="240" w:lineRule="auto"/>
              <w:jc w:val="center"/>
              <w:rPr>
                <w:rFonts w:ascii="Times New Roman" w:eastAsia="Times New Roman" w:hAnsi="Times New Roman" w:cs="Times New Roman"/>
                <w:b/>
                <w:bCs/>
                <w:sz w:val="24"/>
                <w:szCs w:val="24"/>
                <w:lang w:eastAsia="en-GB"/>
              </w:rPr>
            </w:pPr>
            <w:r w:rsidRPr="004051B2">
              <w:rPr>
                <w:rFonts w:ascii="Times New Roman" w:eastAsia="Times New Roman" w:hAnsi="Times New Roman" w:cs="Times New Roman"/>
                <w:b/>
                <w:bCs/>
                <w:sz w:val="24"/>
                <w:szCs w:val="24"/>
                <w:lang w:eastAsia="en-GB"/>
              </w:rPr>
              <w:t>Questionnaire Observations</w:t>
            </w:r>
          </w:p>
        </w:tc>
        <w:tc>
          <w:tcPr>
            <w:tcW w:w="1800" w:type="dxa"/>
            <w:shd w:val="clear" w:color="000000" w:fill="FFFFFF"/>
            <w:noWrap/>
            <w:vAlign w:val="center"/>
            <w:hideMark/>
          </w:tcPr>
          <w:p w14:paraId="1F186CAB" w14:textId="77777777" w:rsidR="009D3443" w:rsidRPr="004051B2" w:rsidRDefault="009D3443" w:rsidP="00490F65">
            <w:pPr>
              <w:spacing w:after="0" w:line="240" w:lineRule="auto"/>
              <w:jc w:val="center"/>
              <w:rPr>
                <w:rFonts w:ascii="Times New Roman" w:eastAsia="Times New Roman" w:hAnsi="Times New Roman" w:cs="Times New Roman"/>
                <w:b/>
                <w:bCs/>
                <w:sz w:val="24"/>
                <w:szCs w:val="24"/>
                <w:lang w:eastAsia="en-GB"/>
              </w:rPr>
            </w:pPr>
            <w:r w:rsidRPr="004051B2">
              <w:rPr>
                <w:rFonts w:ascii="Times New Roman" w:eastAsia="Times New Roman" w:hAnsi="Times New Roman" w:cs="Times New Roman"/>
                <w:b/>
                <w:bCs/>
                <w:sz w:val="24"/>
                <w:szCs w:val="24"/>
                <w:lang w:eastAsia="en-GB"/>
              </w:rPr>
              <w:t>Class Average Change</w:t>
            </w:r>
          </w:p>
        </w:tc>
      </w:tr>
      <w:tr w:rsidR="009D3443" w:rsidRPr="00D11F96" w14:paraId="4CBEA365" w14:textId="77777777" w:rsidTr="00490F65">
        <w:trPr>
          <w:trHeight w:val="285"/>
          <w:jc w:val="center"/>
        </w:trPr>
        <w:tc>
          <w:tcPr>
            <w:tcW w:w="2970" w:type="dxa"/>
            <w:shd w:val="clear" w:color="000000" w:fill="FFFFFF"/>
            <w:noWrap/>
            <w:vAlign w:val="center"/>
            <w:hideMark/>
          </w:tcPr>
          <w:p w14:paraId="32FF1C11"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Perseverance  </w:t>
            </w:r>
          </w:p>
        </w:tc>
        <w:tc>
          <w:tcPr>
            <w:tcW w:w="1620" w:type="dxa"/>
            <w:shd w:val="clear" w:color="auto" w:fill="B0DFA0" w:themeFill="accent5" w:themeFillTint="99"/>
            <w:noWrap/>
            <w:vAlign w:val="center"/>
            <w:hideMark/>
          </w:tcPr>
          <w:p w14:paraId="7FE49130"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4</w:t>
            </w:r>
          </w:p>
        </w:tc>
        <w:tc>
          <w:tcPr>
            <w:tcW w:w="2070" w:type="dxa"/>
            <w:shd w:val="clear" w:color="auto" w:fill="B0DFA0" w:themeFill="accent5" w:themeFillTint="99"/>
            <w:noWrap/>
            <w:vAlign w:val="center"/>
            <w:hideMark/>
          </w:tcPr>
          <w:p w14:paraId="7EA2D68B"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6</w:t>
            </w:r>
          </w:p>
        </w:tc>
        <w:tc>
          <w:tcPr>
            <w:tcW w:w="1800" w:type="dxa"/>
            <w:shd w:val="clear" w:color="000000" w:fill="FFFFFF"/>
            <w:noWrap/>
            <w:vAlign w:val="center"/>
            <w:hideMark/>
          </w:tcPr>
          <w:p w14:paraId="480D994B" w14:textId="77777777" w:rsidR="009D3443" w:rsidRPr="004051B2" w:rsidRDefault="009D3443" w:rsidP="00490F65">
            <w:pPr>
              <w:spacing w:after="0" w:line="240" w:lineRule="auto"/>
              <w:jc w:val="center"/>
              <w:rPr>
                <w:rFonts w:ascii="Times New Roman" w:eastAsia="Times New Roman" w:hAnsi="Times New Roman" w:cs="Times New Roman"/>
                <w:color w:val="7D9532" w:themeColor="accent6" w:themeShade="BF"/>
                <w:sz w:val="24"/>
                <w:szCs w:val="24"/>
                <w:lang w:eastAsia="en-GB"/>
              </w:rPr>
            </w:pPr>
            <w:r w:rsidRPr="004051B2">
              <w:rPr>
                <w:rFonts w:ascii="Times New Roman" w:eastAsia="Times New Roman" w:hAnsi="Times New Roman" w:cs="Times New Roman"/>
                <w:color w:val="7D9532" w:themeColor="accent6" w:themeShade="BF"/>
                <w:sz w:val="24"/>
                <w:szCs w:val="24"/>
                <w:lang w:eastAsia="en-GB"/>
              </w:rPr>
              <w:t>0.31</w:t>
            </w:r>
          </w:p>
        </w:tc>
      </w:tr>
      <w:tr w:rsidR="009D3443" w:rsidRPr="00D11F96" w14:paraId="2EDF1C3A" w14:textId="77777777" w:rsidTr="00490F65">
        <w:trPr>
          <w:trHeight w:val="285"/>
          <w:jc w:val="center"/>
        </w:trPr>
        <w:tc>
          <w:tcPr>
            <w:tcW w:w="2970" w:type="dxa"/>
            <w:shd w:val="clear" w:color="000000" w:fill="FFFFFF"/>
            <w:noWrap/>
            <w:vAlign w:val="center"/>
            <w:hideMark/>
          </w:tcPr>
          <w:p w14:paraId="488F28AA"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Relationship with Classmates  </w:t>
            </w:r>
          </w:p>
        </w:tc>
        <w:tc>
          <w:tcPr>
            <w:tcW w:w="1620" w:type="dxa"/>
            <w:shd w:val="clear" w:color="auto" w:fill="B0DFA0" w:themeFill="accent5" w:themeFillTint="99"/>
            <w:noWrap/>
            <w:vAlign w:val="center"/>
            <w:hideMark/>
          </w:tcPr>
          <w:p w14:paraId="3717ECD5"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5</w:t>
            </w:r>
          </w:p>
        </w:tc>
        <w:tc>
          <w:tcPr>
            <w:tcW w:w="2070" w:type="dxa"/>
            <w:shd w:val="clear" w:color="000000" w:fill="FFFFFF"/>
            <w:noWrap/>
            <w:vAlign w:val="center"/>
            <w:hideMark/>
          </w:tcPr>
          <w:p w14:paraId="2BE57083"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1</w:t>
            </w:r>
          </w:p>
        </w:tc>
        <w:tc>
          <w:tcPr>
            <w:tcW w:w="1800" w:type="dxa"/>
            <w:shd w:val="clear" w:color="000000" w:fill="FFFFFF"/>
            <w:noWrap/>
            <w:vAlign w:val="center"/>
            <w:hideMark/>
          </w:tcPr>
          <w:p w14:paraId="1C1A0FDC" w14:textId="77777777" w:rsidR="009D3443" w:rsidRPr="004051B2" w:rsidRDefault="009D3443" w:rsidP="00490F65">
            <w:pPr>
              <w:spacing w:after="0" w:line="240" w:lineRule="auto"/>
              <w:jc w:val="center"/>
              <w:rPr>
                <w:rFonts w:ascii="Times New Roman" w:eastAsia="Times New Roman" w:hAnsi="Times New Roman" w:cs="Times New Roman"/>
                <w:color w:val="7D9532" w:themeColor="accent6" w:themeShade="BF"/>
                <w:sz w:val="24"/>
                <w:szCs w:val="24"/>
                <w:lang w:eastAsia="en-GB"/>
              </w:rPr>
            </w:pPr>
            <w:r w:rsidRPr="004051B2">
              <w:rPr>
                <w:rFonts w:ascii="Times New Roman" w:eastAsia="Times New Roman" w:hAnsi="Times New Roman" w:cs="Times New Roman"/>
                <w:color w:val="7D9532" w:themeColor="accent6" w:themeShade="BF"/>
                <w:sz w:val="24"/>
                <w:szCs w:val="24"/>
                <w:lang w:eastAsia="en-GB"/>
              </w:rPr>
              <w:t>0.14</w:t>
            </w:r>
          </w:p>
        </w:tc>
      </w:tr>
      <w:tr w:rsidR="009D3443" w:rsidRPr="00D11F96" w14:paraId="77FC6D25" w14:textId="77777777" w:rsidTr="00490F65">
        <w:trPr>
          <w:trHeight w:val="285"/>
          <w:jc w:val="center"/>
        </w:trPr>
        <w:tc>
          <w:tcPr>
            <w:tcW w:w="2970" w:type="dxa"/>
            <w:shd w:val="clear" w:color="000000" w:fill="FFFFFF"/>
            <w:noWrap/>
            <w:vAlign w:val="center"/>
            <w:hideMark/>
          </w:tcPr>
          <w:p w14:paraId="404AA47A"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Problem Solving &amp; Critical Thinking   </w:t>
            </w:r>
          </w:p>
        </w:tc>
        <w:tc>
          <w:tcPr>
            <w:tcW w:w="1620" w:type="dxa"/>
            <w:shd w:val="clear" w:color="000000" w:fill="FFFFFF"/>
            <w:noWrap/>
            <w:vAlign w:val="center"/>
            <w:hideMark/>
          </w:tcPr>
          <w:p w14:paraId="0A94BA22"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0</w:t>
            </w:r>
          </w:p>
        </w:tc>
        <w:tc>
          <w:tcPr>
            <w:tcW w:w="2070" w:type="dxa"/>
            <w:shd w:val="clear" w:color="auto" w:fill="B0DFA0" w:themeFill="accent5" w:themeFillTint="99"/>
            <w:noWrap/>
            <w:vAlign w:val="center"/>
            <w:hideMark/>
          </w:tcPr>
          <w:p w14:paraId="06B56DB7"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6</w:t>
            </w:r>
          </w:p>
        </w:tc>
        <w:tc>
          <w:tcPr>
            <w:tcW w:w="1800" w:type="dxa"/>
            <w:shd w:val="clear" w:color="000000" w:fill="FFFFFF"/>
            <w:noWrap/>
            <w:vAlign w:val="center"/>
            <w:hideMark/>
          </w:tcPr>
          <w:p w14:paraId="793EC444" w14:textId="77777777" w:rsidR="009D3443" w:rsidRPr="004051B2" w:rsidRDefault="009D3443" w:rsidP="00490F65">
            <w:pPr>
              <w:spacing w:after="0" w:line="240" w:lineRule="auto"/>
              <w:jc w:val="center"/>
              <w:rPr>
                <w:rFonts w:ascii="Times New Roman" w:eastAsia="Times New Roman" w:hAnsi="Times New Roman" w:cs="Times New Roman"/>
                <w:color w:val="7D9532" w:themeColor="accent6" w:themeShade="BF"/>
                <w:sz w:val="24"/>
                <w:szCs w:val="24"/>
                <w:lang w:eastAsia="en-GB"/>
              </w:rPr>
            </w:pPr>
            <w:r w:rsidRPr="004051B2">
              <w:rPr>
                <w:rFonts w:ascii="Times New Roman" w:eastAsia="Times New Roman" w:hAnsi="Times New Roman" w:cs="Times New Roman"/>
                <w:color w:val="7D9532" w:themeColor="accent6" w:themeShade="BF"/>
                <w:sz w:val="24"/>
                <w:szCs w:val="24"/>
                <w:lang w:eastAsia="en-GB"/>
              </w:rPr>
              <w:t>0.13</w:t>
            </w:r>
          </w:p>
        </w:tc>
      </w:tr>
      <w:tr w:rsidR="009D3443" w:rsidRPr="00D11F96" w14:paraId="6FADA710" w14:textId="77777777" w:rsidTr="00490F65">
        <w:trPr>
          <w:trHeight w:val="285"/>
          <w:jc w:val="center"/>
        </w:trPr>
        <w:tc>
          <w:tcPr>
            <w:tcW w:w="2970" w:type="dxa"/>
            <w:shd w:val="clear" w:color="000000" w:fill="FFFFFF"/>
            <w:noWrap/>
            <w:vAlign w:val="center"/>
            <w:hideMark/>
          </w:tcPr>
          <w:p w14:paraId="29F41BCE"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Writing Skills  </w:t>
            </w:r>
          </w:p>
        </w:tc>
        <w:tc>
          <w:tcPr>
            <w:tcW w:w="1620" w:type="dxa"/>
            <w:shd w:val="clear" w:color="auto" w:fill="B0DFA0" w:themeFill="accent5" w:themeFillTint="99"/>
            <w:noWrap/>
            <w:vAlign w:val="center"/>
            <w:hideMark/>
          </w:tcPr>
          <w:p w14:paraId="14DB6EF4"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4</w:t>
            </w:r>
          </w:p>
        </w:tc>
        <w:tc>
          <w:tcPr>
            <w:tcW w:w="2070" w:type="dxa"/>
            <w:shd w:val="clear" w:color="000000" w:fill="FFFFFF"/>
            <w:noWrap/>
            <w:vAlign w:val="center"/>
            <w:hideMark/>
          </w:tcPr>
          <w:p w14:paraId="413C3433"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1</w:t>
            </w:r>
          </w:p>
        </w:tc>
        <w:tc>
          <w:tcPr>
            <w:tcW w:w="1800" w:type="dxa"/>
            <w:shd w:val="clear" w:color="000000" w:fill="FFFFFF"/>
            <w:noWrap/>
            <w:vAlign w:val="center"/>
            <w:hideMark/>
          </w:tcPr>
          <w:p w14:paraId="3DAB4CCA" w14:textId="77777777" w:rsidR="009D3443" w:rsidRPr="004051B2" w:rsidRDefault="009D3443" w:rsidP="00490F65">
            <w:pPr>
              <w:spacing w:after="0" w:line="240" w:lineRule="auto"/>
              <w:jc w:val="center"/>
              <w:rPr>
                <w:rFonts w:ascii="Times New Roman" w:eastAsia="Times New Roman" w:hAnsi="Times New Roman" w:cs="Times New Roman"/>
                <w:color w:val="7D9532" w:themeColor="accent6" w:themeShade="BF"/>
                <w:sz w:val="24"/>
                <w:szCs w:val="24"/>
                <w:lang w:eastAsia="en-GB"/>
              </w:rPr>
            </w:pPr>
            <w:r w:rsidRPr="004051B2">
              <w:rPr>
                <w:rFonts w:ascii="Times New Roman" w:eastAsia="Times New Roman" w:hAnsi="Times New Roman" w:cs="Times New Roman"/>
                <w:color w:val="7D9532" w:themeColor="accent6" w:themeShade="BF"/>
                <w:sz w:val="24"/>
                <w:szCs w:val="24"/>
                <w:lang w:eastAsia="en-GB"/>
              </w:rPr>
              <w:t>0.13</w:t>
            </w:r>
          </w:p>
        </w:tc>
      </w:tr>
      <w:tr w:rsidR="009D3443" w:rsidRPr="00D11F96" w14:paraId="6E8C9108" w14:textId="77777777" w:rsidTr="00490F65">
        <w:trPr>
          <w:trHeight w:val="285"/>
          <w:jc w:val="center"/>
        </w:trPr>
        <w:tc>
          <w:tcPr>
            <w:tcW w:w="2970" w:type="dxa"/>
            <w:shd w:val="clear" w:color="000000" w:fill="FFFFFF"/>
            <w:noWrap/>
            <w:vAlign w:val="center"/>
            <w:hideMark/>
          </w:tcPr>
          <w:p w14:paraId="73EF0E2A"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Listening Skills  </w:t>
            </w:r>
          </w:p>
        </w:tc>
        <w:tc>
          <w:tcPr>
            <w:tcW w:w="1620" w:type="dxa"/>
            <w:shd w:val="clear" w:color="000000" w:fill="FFFFFF"/>
            <w:noWrap/>
            <w:vAlign w:val="center"/>
            <w:hideMark/>
          </w:tcPr>
          <w:p w14:paraId="34FF5D1E"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3</w:t>
            </w:r>
          </w:p>
        </w:tc>
        <w:tc>
          <w:tcPr>
            <w:tcW w:w="2070" w:type="dxa"/>
            <w:shd w:val="clear" w:color="000000" w:fill="FFFFFF"/>
            <w:noWrap/>
            <w:vAlign w:val="center"/>
            <w:hideMark/>
          </w:tcPr>
          <w:p w14:paraId="43A4051D"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4</w:t>
            </w:r>
          </w:p>
        </w:tc>
        <w:tc>
          <w:tcPr>
            <w:tcW w:w="1800" w:type="dxa"/>
            <w:shd w:val="clear" w:color="000000" w:fill="FFFFFF"/>
            <w:noWrap/>
            <w:vAlign w:val="center"/>
            <w:hideMark/>
          </w:tcPr>
          <w:p w14:paraId="066512BD" w14:textId="77777777" w:rsidR="009D3443" w:rsidRPr="004051B2" w:rsidRDefault="009D3443" w:rsidP="00490F65">
            <w:pPr>
              <w:spacing w:after="0" w:line="240" w:lineRule="auto"/>
              <w:jc w:val="center"/>
              <w:rPr>
                <w:rFonts w:ascii="Times New Roman" w:eastAsia="Times New Roman" w:hAnsi="Times New Roman" w:cs="Times New Roman"/>
                <w:color w:val="7D9532" w:themeColor="accent6" w:themeShade="BF"/>
                <w:sz w:val="24"/>
                <w:szCs w:val="24"/>
                <w:lang w:eastAsia="en-GB"/>
              </w:rPr>
            </w:pPr>
            <w:r w:rsidRPr="004051B2">
              <w:rPr>
                <w:rFonts w:ascii="Times New Roman" w:eastAsia="Times New Roman" w:hAnsi="Times New Roman" w:cs="Times New Roman"/>
                <w:color w:val="7D9532" w:themeColor="accent6" w:themeShade="BF"/>
                <w:sz w:val="24"/>
                <w:szCs w:val="24"/>
                <w:lang w:eastAsia="en-GB"/>
              </w:rPr>
              <w:t>0.08</w:t>
            </w:r>
          </w:p>
        </w:tc>
      </w:tr>
      <w:tr w:rsidR="009D3443" w:rsidRPr="00D11F96" w14:paraId="3584DCB1" w14:textId="77777777" w:rsidTr="00490F65">
        <w:trPr>
          <w:trHeight w:val="285"/>
          <w:jc w:val="center"/>
        </w:trPr>
        <w:tc>
          <w:tcPr>
            <w:tcW w:w="2970" w:type="dxa"/>
            <w:shd w:val="clear" w:color="000000" w:fill="FFFFFF"/>
            <w:noWrap/>
            <w:vAlign w:val="center"/>
            <w:hideMark/>
          </w:tcPr>
          <w:p w14:paraId="21A4DED6"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Reflection  </w:t>
            </w:r>
          </w:p>
        </w:tc>
        <w:tc>
          <w:tcPr>
            <w:tcW w:w="1620" w:type="dxa"/>
            <w:shd w:val="clear" w:color="000000" w:fill="FFFFFF"/>
            <w:noWrap/>
            <w:vAlign w:val="center"/>
            <w:hideMark/>
          </w:tcPr>
          <w:p w14:paraId="4D058631"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3</w:t>
            </w:r>
          </w:p>
        </w:tc>
        <w:tc>
          <w:tcPr>
            <w:tcW w:w="2070" w:type="dxa"/>
            <w:shd w:val="clear" w:color="000000" w:fill="FFFFFF"/>
            <w:noWrap/>
            <w:vAlign w:val="center"/>
            <w:hideMark/>
          </w:tcPr>
          <w:p w14:paraId="67F9E675"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1</w:t>
            </w:r>
          </w:p>
        </w:tc>
        <w:tc>
          <w:tcPr>
            <w:tcW w:w="1800" w:type="dxa"/>
            <w:shd w:val="clear" w:color="000000" w:fill="FFFFFF"/>
            <w:noWrap/>
            <w:vAlign w:val="center"/>
            <w:hideMark/>
          </w:tcPr>
          <w:p w14:paraId="790AFC7A" w14:textId="77777777" w:rsidR="009D3443" w:rsidRPr="004051B2" w:rsidRDefault="009D3443" w:rsidP="00490F65">
            <w:pPr>
              <w:spacing w:after="0" w:line="240" w:lineRule="auto"/>
              <w:jc w:val="center"/>
              <w:rPr>
                <w:rFonts w:ascii="Times New Roman" w:eastAsia="Times New Roman" w:hAnsi="Times New Roman" w:cs="Times New Roman"/>
                <w:color w:val="7D9532" w:themeColor="accent6" w:themeShade="BF"/>
                <w:sz w:val="24"/>
                <w:szCs w:val="24"/>
                <w:lang w:eastAsia="en-GB"/>
              </w:rPr>
            </w:pPr>
            <w:r w:rsidRPr="004051B2">
              <w:rPr>
                <w:rFonts w:ascii="Times New Roman" w:eastAsia="Times New Roman" w:hAnsi="Times New Roman" w:cs="Times New Roman"/>
                <w:color w:val="7D9532" w:themeColor="accent6" w:themeShade="BF"/>
                <w:sz w:val="24"/>
                <w:szCs w:val="24"/>
                <w:lang w:eastAsia="en-GB"/>
              </w:rPr>
              <w:t>0.05</w:t>
            </w:r>
          </w:p>
        </w:tc>
      </w:tr>
      <w:tr w:rsidR="009D3443" w:rsidRPr="00D11F96" w14:paraId="420599DD" w14:textId="77777777" w:rsidTr="00490F65">
        <w:trPr>
          <w:trHeight w:val="285"/>
          <w:jc w:val="center"/>
        </w:trPr>
        <w:tc>
          <w:tcPr>
            <w:tcW w:w="2970" w:type="dxa"/>
            <w:shd w:val="clear" w:color="000000" w:fill="FFFFFF"/>
            <w:noWrap/>
            <w:vAlign w:val="center"/>
            <w:hideMark/>
          </w:tcPr>
          <w:p w14:paraId="45133C41"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Behaviour  </w:t>
            </w:r>
          </w:p>
        </w:tc>
        <w:tc>
          <w:tcPr>
            <w:tcW w:w="1620" w:type="dxa"/>
            <w:shd w:val="clear" w:color="000000" w:fill="FFFFFF"/>
            <w:noWrap/>
            <w:vAlign w:val="center"/>
            <w:hideMark/>
          </w:tcPr>
          <w:p w14:paraId="0DFB6E2C"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0</w:t>
            </w:r>
          </w:p>
        </w:tc>
        <w:tc>
          <w:tcPr>
            <w:tcW w:w="2070" w:type="dxa"/>
            <w:shd w:val="clear" w:color="auto" w:fill="F67272"/>
            <w:noWrap/>
            <w:vAlign w:val="center"/>
            <w:hideMark/>
          </w:tcPr>
          <w:p w14:paraId="01BE3853"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-1</w:t>
            </w:r>
          </w:p>
        </w:tc>
        <w:tc>
          <w:tcPr>
            <w:tcW w:w="1800" w:type="dxa"/>
            <w:shd w:val="clear" w:color="000000" w:fill="FFFFFF"/>
            <w:noWrap/>
            <w:vAlign w:val="center"/>
            <w:hideMark/>
          </w:tcPr>
          <w:p w14:paraId="79836D50"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0</w:t>
            </w:r>
          </w:p>
        </w:tc>
      </w:tr>
      <w:tr w:rsidR="009D3443" w:rsidRPr="00D11F96" w14:paraId="032BB3A0" w14:textId="77777777" w:rsidTr="00490F65">
        <w:trPr>
          <w:trHeight w:val="285"/>
          <w:jc w:val="center"/>
        </w:trPr>
        <w:tc>
          <w:tcPr>
            <w:tcW w:w="2970" w:type="dxa"/>
            <w:shd w:val="clear" w:color="000000" w:fill="FFFFFF"/>
            <w:noWrap/>
            <w:vAlign w:val="center"/>
            <w:hideMark/>
          </w:tcPr>
          <w:p w14:paraId="6BEC912B"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Control  </w:t>
            </w:r>
          </w:p>
        </w:tc>
        <w:tc>
          <w:tcPr>
            <w:tcW w:w="1620" w:type="dxa"/>
            <w:shd w:val="clear" w:color="000000" w:fill="FFFFFF"/>
            <w:noWrap/>
            <w:vAlign w:val="center"/>
            <w:hideMark/>
          </w:tcPr>
          <w:p w14:paraId="6D8A0F50"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0</w:t>
            </w:r>
          </w:p>
        </w:tc>
        <w:tc>
          <w:tcPr>
            <w:tcW w:w="2070" w:type="dxa"/>
            <w:shd w:val="clear" w:color="auto" w:fill="auto"/>
            <w:noWrap/>
            <w:vAlign w:val="center"/>
            <w:hideMark/>
          </w:tcPr>
          <w:p w14:paraId="647A5118"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0</w:t>
            </w:r>
          </w:p>
        </w:tc>
        <w:tc>
          <w:tcPr>
            <w:tcW w:w="1800" w:type="dxa"/>
            <w:shd w:val="clear" w:color="000000" w:fill="FFFFFF"/>
            <w:noWrap/>
            <w:vAlign w:val="center"/>
            <w:hideMark/>
          </w:tcPr>
          <w:p w14:paraId="4385E840"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-0.01</w:t>
            </w:r>
          </w:p>
        </w:tc>
      </w:tr>
      <w:tr w:rsidR="009D3443" w:rsidRPr="00D11F96" w14:paraId="26AD1B90" w14:textId="77777777" w:rsidTr="00490F65">
        <w:trPr>
          <w:trHeight w:val="285"/>
          <w:jc w:val="center"/>
        </w:trPr>
        <w:tc>
          <w:tcPr>
            <w:tcW w:w="2970" w:type="dxa"/>
            <w:shd w:val="clear" w:color="000000" w:fill="FFFFFF"/>
            <w:noWrap/>
            <w:vAlign w:val="center"/>
            <w:hideMark/>
          </w:tcPr>
          <w:p w14:paraId="3E96A278"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Reading Skills  </w:t>
            </w:r>
          </w:p>
        </w:tc>
        <w:tc>
          <w:tcPr>
            <w:tcW w:w="1620" w:type="dxa"/>
            <w:shd w:val="clear" w:color="000000" w:fill="FFFFFF"/>
            <w:noWrap/>
            <w:vAlign w:val="center"/>
            <w:hideMark/>
          </w:tcPr>
          <w:p w14:paraId="33E3A8EB"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3</w:t>
            </w:r>
          </w:p>
        </w:tc>
        <w:tc>
          <w:tcPr>
            <w:tcW w:w="2070" w:type="dxa"/>
            <w:shd w:val="clear" w:color="000000" w:fill="FFFFFF"/>
            <w:noWrap/>
            <w:vAlign w:val="center"/>
            <w:hideMark/>
          </w:tcPr>
          <w:p w14:paraId="3FD40940"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4</w:t>
            </w:r>
          </w:p>
        </w:tc>
        <w:tc>
          <w:tcPr>
            <w:tcW w:w="1800" w:type="dxa"/>
            <w:shd w:val="clear" w:color="000000" w:fill="FFFFFF"/>
            <w:noWrap/>
            <w:vAlign w:val="center"/>
            <w:hideMark/>
          </w:tcPr>
          <w:p w14:paraId="4473B9D6"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-0.02</w:t>
            </w:r>
          </w:p>
        </w:tc>
      </w:tr>
      <w:tr w:rsidR="009D3443" w:rsidRPr="00D11F96" w14:paraId="57130837" w14:textId="77777777" w:rsidTr="00490F65">
        <w:trPr>
          <w:trHeight w:val="285"/>
          <w:jc w:val="center"/>
        </w:trPr>
        <w:tc>
          <w:tcPr>
            <w:tcW w:w="2970" w:type="dxa"/>
            <w:shd w:val="clear" w:color="000000" w:fill="FFFFFF"/>
            <w:noWrap/>
            <w:vAlign w:val="center"/>
            <w:hideMark/>
          </w:tcPr>
          <w:p w14:paraId="5A072E77"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Speaking Skills  </w:t>
            </w:r>
          </w:p>
        </w:tc>
        <w:tc>
          <w:tcPr>
            <w:tcW w:w="1620" w:type="dxa"/>
            <w:shd w:val="clear" w:color="000000" w:fill="FFFFFF"/>
            <w:noWrap/>
            <w:vAlign w:val="center"/>
            <w:hideMark/>
          </w:tcPr>
          <w:p w14:paraId="608E6C30"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2</w:t>
            </w:r>
          </w:p>
        </w:tc>
        <w:tc>
          <w:tcPr>
            <w:tcW w:w="2070" w:type="dxa"/>
            <w:shd w:val="clear" w:color="000000" w:fill="FFFFFF"/>
            <w:noWrap/>
            <w:vAlign w:val="center"/>
            <w:hideMark/>
          </w:tcPr>
          <w:p w14:paraId="52D948ED"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2</w:t>
            </w:r>
          </w:p>
        </w:tc>
        <w:tc>
          <w:tcPr>
            <w:tcW w:w="1800" w:type="dxa"/>
            <w:shd w:val="clear" w:color="000000" w:fill="FFFFFF"/>
            <w:noWrap/>
            <w:vAlign w:val="center"/>
            <w:hideMark/>
          </w:tcPr>
          <w:p w14:paraId="74CF7D9E"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-0.02</w:t>
            </w:r>
          </w:p>
        </w:tc>
      </w:tr>
      <w:tr w:rsidR="009D3443" w:rsidRPr="00D11F96" w14:paraId="2F3E82C8" w14:textId="77777777" w:rsidTr="00490F65">
        <w:trPr>
          <w:trHeight w:val="285"/>
          <w:jc w:val="center"/>
        </w:trPr>
        <w:tc>
          <w:tcPr>
            <w:tcW w:w="2970" w:type="dxa"/>
            <w:shd w:val="clear" w:color="000000" w:fill="FFFFFF"/>
            <w:noWrap/>
            <w:vAlign w:val="center"/>
            <w:hideMark/>
          </w:tcPr>
          <w:p w14:paraId="102EFC87"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Relationship with Teachers </w:t>
            </w:r>
          </w:p>
        </w:tc>
        <w:tc>
          <w:tcPr>
            <w:tcW w:w="1620" w:type="dxa"/>
            <w:shd w:val="clear" w:color="000000" w:fill="FFFFFF"/>
            <w:noWrap/>
            <w:vAlign w:val="center"/>
            <w:hideMark/>
          </w:tcPr>
          <w:p w14:paraId="759A72A6"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2</w:t>
            </w:r>
          </w:p>
        </w:tc>
        <w:tc>
          <w:tcPr>
            <w:tcW w:w="2070" w:type="dxa"/>
            <w:shd w:val="clear" w:color="000000" w:fill="FFFFFF"/>
            <w:noWrap/>
            <w:vAlign w:val="center"/>
            <w:hideMark/>
          </w:tcPr>
          <w:p w14:paraId="412D3F91"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1</w:t>
            </w:r>
          </w:p>
        </w:tc>
        <w:tc>
          <w:tcPr>
            <w:tcW w:w="1800" w:type="dxa"/>
            <w:shd w:val="clear" w:color="000000" w:fill="FFFFFF"/>
            <w:noWrap/>
            <w:vAlign w:val="center"/>
            <w:hideMark/>
          </w:tcPr>
          <w:p w14:paraId="7FEC81DA"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-0.04</w:t>
            </w:r>
          </w:p>
        </w:tc>
      </w:tr>
      <w:tr w:rsidR="009D3443" w:rsidRPr="00D11F96" w14:paraId="6BC98973" w14:textId="77777777" w:rsidTr="00490F65">
        <w:trPr>
          <w:trHeight w:val="285"/>
          <w:jc w:val="center"/>
        </w:trPr>
        <w:tc>
          <w:tcPr>
            <w:tcW w:w="2970" w:type="dxa"/>
            <w:shd w:val="clear" w:color="000000" w:fill="FFFFFF"/>
            <w:noWrap/>
            <w:vAlign w:val="center"/>
            <w:hideMark/>
          </w:tcPr>
          <w:p w14:paraId="0C2BEC6E"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Empathy  </w:t>
            </w:r>
          </w:p>
        </w:tc>
        <w:tc>
          <w:tcPr>
            <w:tcW w:w="1620" w:type="dxa"/>
            <w:shd w:val="clear" w:color="000000" w:fill="FFFFFF"/>
            <w:noWrap/>
            <w:vAlign w:val="center"/>
            <w:hideMark/>
          </w:tcPr>
          <w:p w14:paraId="0C19ED2A"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1</w:t>
            </w:r>
          </w:p>
        </w:tc>
        <w:tc>
          <w:tcPr>
            <w:tcW w:w="2070" w:type="dxa"/>
            <w:shd w:val="clear" w:color="auto" w:fill="auto"/>
            <w:noWrap/>
            <w:vAlign w:val="center"/>
            <w:hideMark/>
          </w:tcPr>
          <w:p w14:paraId="59AC1662"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0</w:t>
            </w:r>
          </w:p>
        </w:tc>
        <w:tc>
          <w:tcPr>
            <w:tcW w:w="1800" w:type="dxa"/>
            <w:shd w:val="clear" w:color="000000" w:fill="FFFFFF"/>
            <w:noWrap/>
            <w:vAlign w:val="center"/>
            <w:hideMark/>
          </w:tcPr>
          <w:p w14:paraId="39E39B4C"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-0.06</w:t>
            </w:r>
          </w:p>
        </w:tc>
      </w:tr>
      <w:tr w:rsidR="009D3443" w:rsidRPr="00D11F96" w14:paraId="09DF9B9F" w14:textId="77777777" w:rsidTr="00490F65">
        <w:trPr>
          <w:trHeight w:val="285"/>
          <w:jc w:val="center"/>
        </w:trPr>
        <w:tc>
          <w:tcPr>
            <w:tcW w:w="2970" w:type="dxa"/>
            <w:shd w:val="clear" w:color="000000" w:fill="FFFFFF"/>
            <w:noWrap/>
            <w:vAlign w:val="center"/>
            <w:hideMark/>
          </w:tcPr>
          <w:p w14:paraId="2DAAEEA0"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Teamwork  </w:t>
            </w:r>
          </w:p>
        </w:tc>
        <w:tc>
          <w:tcPr>
            <w:tcW w:w="1620" w:type="dxa"/>
            <w:shd w:val="clear" w:color="000000" w:fill="FFFFFF"/>
            <w:noWrap/>
            <w:vAlign w:val="center"/>
            <w:hideMark/>
          </w:tcPr>
          <w:p w14:paraId="11912EB1"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2</w:t>
            </w:r>
          </w:p>
        </w:tc>
        <w:tc>
          <w:tcPr>
            <w:tcW w:w="2070" w:type="dxa"/>
            <w:shd w:val="clear" w:color="000000" w:fill="FFFFFF"/>
            <w:noWrap/>
            <w:vAlign w:val="center"/>
            <w:hideMark/>
          </w:tcPr>
          <w:p w14:paraId="09B9097B"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1</w:t>
            </w:r>
          </w:p>
        </w:tc>
        <w:tc>
          <w:tcPr>
            <w:tcW w:w="1800" w:type="dxa"/>
            <w:shd w:val="clear" w:color="000000" w:fill="FFFFFF"/>
            <w:noWrap/>
            <w:vAlign w:val="center"/>
            <w:hideMark/>
          </w:tcPr>
          <w:p w14:paraId="1AAD6A9C"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-0.08</w:t>
            </w:r>
          </w:p>
        </w:tc>
      </w:tr>
      <w:tr w:rsidR="009D3443" w:rsidRPr="00D11F96" w14:paraId="0C9AF25C" w14:textId="77777777" w:rsidTr="00490F65">
        <w:trPr>
          <w:trHeight w:val="285"/>
          <w:jc w:val="center"/>
        </w:trPr>
        <w:tc>
          <w:tcPr>
            <w:tcW w:w="2970" w:type="dxa"/>
            <w:shd w:val="clear" w:color="000000" w:fill="FFFFFF"/>
            <w:noWrap/>
            <w:vAlign w:val="center"/>
            <w:hideMark/>
          </w:tcPr>
          <w:p w14:paraId="6261D809"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Trust  </w:t>
            </w:r>
          </w:p>
        </w:tc>
        <w:tc>
          <w:tcPr>
            <w:tcW w:w="1620" w:type="dxa"/>
            <w:shd w:val="clear" w:color="auto" w:fill="F67272"/>
            <w:noWrap/>
            <w:vAlign w:val="center"/>
            <w:hideMark/>
          </w:tcPr>
          <w:p w14:paraId="5EA9B0BA"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-4</w:t>
            </w:r>
          </w:p>
        </w:tc>
        <w:tc>
          <w:tcPr>
            <w:tcW w:w="2070" w:type="dxa"/>
            <w:shd w:val="clear" w:color="000000" w:fill="FFFFFF"/>
            <w:noWrap/>
            <w:vAlign w:val="center"/>
            <w:hideMark/>
          </w:tcPr>
          <w:p w14:paraId="2EEDB925"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1</w:t>
            </w:r>
          </w:p>
        </w:tc>
        <w:tc>
          <w:tcPr>
            <w:tcW w:w="1800" w:type="dxa"/>
            <w:shd w:val="clear" w:color="000000" w:fill="FFFFFF"/>
            <w:noWrap/>
            <w:vAlign w:val="center"/>
            <w:hideMark/>
          </w:tcPr>
          <w:p w14:paraId="70E497A8"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-0.16</w:t>
            </w:r>
          </w:p>
        </w:tc>
      </w:tr>
      <w:tr w:rsidR="009D3443" w:rsidRPr="00D11F96" w14:paraId="29B32B3E" w14:textId="77777777" w:rsidTr="00490F65">
        <w:trPr>
          <w:trHeight w:val="285"/>
          <w:jc w:val="center"/>
        </w:trPr>
        <w:tc>
          <w:tcPr>
            <w:tcW w:w="2970" w:type="dxa"/>
            <w:shd w:val="clear" w:color="000000" w:fill="FFFFFF"/>
            <w:noWrap/>
            <w:vAlign w:val="center"/>
            <w:hideMark/>
          </w:tcPr>
          <w:p w14:paraId="2F505D4F"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Preparation  </w:t>
            </w:r>
          </w:p>
        </w:tc>
        <w:tc>
          <w:tcPr>
            <w:tcW w:w="1620" w:type="dxa"/>
            <w:shd w:val="clear" w:color="000000" w:fill="FFFFFF"/>
            <w:noWrap/>
            <w:vAlign w:val="center"/>
            <w:hideMark/>
          </w:tcPr>
          <w:p w14:paraId="391867C8"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-2</w:t>
            </w:r>
          </w:p>
        </w:tc>
        <w:tc>
          <w:tcPr>
            <w:tcW w:w="2070" w:type="dxa"/>
            <w:shd w:val="clear" w:color="000000" w:fill="FFFFFF"/>
            <w:noWrap/>
            <w:vAlign w:val="center"/>
            <w:hideMark/>
          </w:tcPr>
          <w:p w14:paraId="78523374"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4</w:t>
            </w:r>
          </w:p>
        </w:tc>
        <w:tc>
          <w:tcPr>
            <w:tcW w:w="1800" w:type="dxa"/>
            <w:shd w:val="clear" w:color="000000" w:fill="FFFFFF"/>
            <w:noWrap/>
            <w:vAlign w:val="center"/>
            <w:hideMark/>
          </w:tcPr>
          <w:p w14:paraId="048CD424"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-0.18</w:t>
            </w:r>
          </w:p>
        </w:tc>
      </w:tr>
      <w:tr w:rsidR="009D3443" w:rsidRPr="00D11F96" w14:paraId="65F4E620" w14:textId="77777777" w:rsidTr="00490F65">
        <w:trPr>
          <w:trHeight w:val="285"/>
          <w:jc w:val="center"/>
        </w:trPr>
        <w:tc>
          <w:tcPr>
            <w:tcW w:w="2970" w:type="dxa"/>
            <w:shd w:val="clear" w:color="000000" w:fill="FFFFFF"/>
            <w:noWrap/>
            <w:vAlign w:val="center"/>
            <w:hideMark/>
          </w:tcPr>
          <w:p w14:paraId="598EABE9"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Participation  </w:t>
            </w:r>
          </w:p>
        </w:tc>
        <w:tc>
          <w:tcPr>
            <w:tcW w:w="1620" w:type="dxa"/>
            <w:shd w:val="clear" w:color="000000" w:fill="FFFFFF"/>
            <w:noWrap/>
            <w:vAlign w:val="center"/>
            <w:hideMark/>
          </w:tcPr>
          <w:p w14:paraId="5165E0EF"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-2</w:t>
            </w:r>
          </w:p>
        </w:tc>
        <w:tc>
          <w:tcPr>
            <w:tcW w:w="2070" w:type="dxa"/>
            <w:shd w:val="clear" w:color="000000" w:fill="FFFFFF"/>
            <w:noWrap/>
            <w:vAlign w:val="center"/>
            <w:hideMark/>
          </w:tcPr>
          <w:p w14:paraId="4C73221E"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3</w:t>
            </w:r>
          </w:p>
        </w:tc>
        <w:tc>
          <w:tcPr>
            <w:tcW w:w="1800" w:type="dxa"/>
            <w:shd w:val="clear" w:color="000000" w:fill="FFFFFF"/>
            <w:noWrap/>
            <w:vAlign w:val="center"/>
            <w:hideMark/>
          </w:tcPr>
          <w:p w14:paraId="77F0A4F3"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-0.18</w:t>
            </w:r>
          </w:p>
        </w:tc>
      </w:tr>
      <w:tr w:rsidR="009D3443" w:rsidRPr="00D11F96" w14:paraId="5EA372F3" w14:textId="77777777" w:rsidTr="00490F65">
        <w:trPr>
          <w:trHeight w:val="285"/>
          <w:jc w:val="center"/>
        </w:trPr>
        <w:tc>
          <w:tcPr>
            <w:tcW w:w="2970" w:type="dxa"/>
            <w:shd w:val="clear" w:color="000000" w:fill="FFFFFF"/>
            <w:noWrap/>
            <w:vAlign w:val="center"/>
            <w:hideMark/>
          </w:tcPr>
          <w:p w14:paraId="7F2D5088"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Understanding  </w:t>
            </w:r>
          </w:p>
        </w:tc>
        <w:tc>
          <w:tcPr>
            <w:tcW w:w="1620" w:type="dxa"/>
            <w:shd w:val="clear" w:color="000000" w:fill="FFFFFF"/>
            <w:noWrap/>
            <w:vAlign w:val="center"/>
            <w:hideMark/>
          </w:tcPr>
          <w:p w14:paraId="08777BBA"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-3</w:t>
            </w:r>
          </w:p>
        </w:tc>
        <w:tc>
          <w:tcPr>
            <w:tcW w:w="2070" w:type="dxa"/>
            <w:shd w:val="clear" w:color="000000" w:fill="FFFFFF"/>
            <w:noWrap/>
            <w:vAlign w:val="center"/>
            <w:hideMark/>
          </w:tcPr>
          <w:p w14:paraId="6AD24E08"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4</w:t>
            </w:r>
          </w:p>
        </w:tc>
        <w:tc>
          <w:tcPr>
            <w:tcW w:w="1800" w:type="dxa"/>
            <w:shd w:val="clear" w:color="000000" w:fill="FFFFFF"/>
            <w:noWrap/>
            <w:vAlign w:val="center"/>
            <w:hideMark/>
          </w:tcPr>
          <w:p w14:paraId="21088357"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-0.22</w:t>
            </w:r>
          </w:p>
        </w:tc>
      </w:tr>
      <w:tr w:rsidR="009D3443" w:rsidRPr="00D11F96" w14:paraId="6C29E5E6" w14:textId="77777777" w:rsidTr="00490F65">
        <w:trPr>
          <w:trHeight w:val="285"/>
          <w:jc w:val="center"/>
        </w:trPr>
        <w:tc>
          <w:tcPr>
            <w:tcW w:w="2970" w:type="dxa"/>
            <w:shd w:val="clear" w:color="000000" w:fill="FFFFFF"/>
            <w:noWrap/>
            <w:vAlign w:val="center"/>
            <w:hideMark/>
          </w:tcPr>
          <w:p w14:paraId="3F7DC605"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Attention &amp; Engagement  </w:t>
            </w:r>
          </w:p>
        </w:tc>
        <w:tc>
          <w:tcPr>
            <w:tcW w:w="1620" w:type="dxa"/>
            <w:shd w:val="clear" w:color="auto" w:fill="F67272"/>
            <w:noWrap/>
            <w:vAlign w:val="center"/>
            <w:hideMark/>
          </w:tcPr>
          <w:p w14:paraId="57227D50"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-4</w:t>
            </w:r>
          </w:p>
        </w:tc>
        <w:tc>
          <w:tcPr>
            <w:tcW w:w="2070" w:type="dxa"/>
            <w:shd w:val="clear" w:color="000000" w:fill="FFFFFF"/>
            <w:noWrap/>
            <w:vAlign w:val="center"/>
            <w:hideMark/>
          </w:tcPr>
          <w:p w14:paraId="612E5B8C"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5</w:t>
            </w:r>
          </w:p>
        </w:tc>
        <w:tc>
          <w:tcPr>
            <w:tcW w:w="1800" w:type="dxa"/>
            <w:shd w:val="clear" w:color="000000" w:fill="FFFFFF"/>
            <w:noWrap/>
            <w:vAlign w:val="center"/>
            <w:hideMark/>
          </w:tcPr>
          <w:p w14:paraId="4A7B02DE"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-0.41</w:t>
            </w:r>
          </w:p>
        </w:tc>
      </w:tr>
      <w:tr w:rsidR="009D3443" w:rsidRPr="00D11F96" w14:paraId="3FD8452F" w14:textId="77777777" w:rsidTr="00490F65">
        <w:trPr>
          <w:trHeight w:val="285"/>
          <w:jc w:val="center"/>
        </w:trPr>
        <w:tc>
          <w:tcPr>
            <w:tcW w:w="2970" w:type="dxa"/>
            <w:shd w:val="clear" w:color="000000" w:fill="FFFFFF"/>
            <w:noWrap/>
            <w:vAlign w:val="center"/>
            <w:hideMark/>
          </w:tcPr>
          <w:p w14:paraId="1E658DEF"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Interest &amp; Motivation  </w:t>
            </w:r>
          </w:p>
        </w:tc>
        <w:tc>
          <w:tcPr>
            <w:tcW w:w="1620" w:type="dxa"/>
            <w:shd w:val="clear" w:color="auto" w:fill="F67272"/>
            <w:noWrap/>
            <w:vAlign w:val="center"/>
            <w:hideMark/>
          </w:tcPr>
          <w:p w14:paraId="3902DA86"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-6</w:t>
            </w:r>
          </w:p>
        </w:tc>
        <w:tc>
          <w:tcPr>
            <w:tcW w:w="2070" w:type="dxa"/>
            <w:shd w:val="clear" w:color="auto" w:fill="B0DFA0" w:themeFill="accent5" w:themeFillTint="99"/>
            <w:noWrap/>
            <w:vAlign w:val="center"/>
            <w:hideMark/>
          </w:tcPr>
          <w:p w14:paraId="3D861235"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7</w:t>
            </w:r>
          </w:p>
        </w:tc>
        <w:tc>
          <w:tcPr>
            <w:tcW w:w="1800" w:type="dxa"/>
            <w:shd w:val="clear" w:color="000000" w:fill="FFFFFF"/>
            <w:noWrap/>
            <w:vAlign w:val="center"/>
            <w:hideMark/>
          </w:tcPr>
          <w:p w14:paraId="5B7558B0"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-0.47</w:t>
            </w:r>
          </w:p>
        </w:tc>
      </w:tr>
      <w:tr w:rsidR="009D3443" w:rsidRPr="00D11F96" w14:paraId="58C7DF01" w14:textId="77777777" w:rsidTr="00490F65">
        <w:trPr>
          <w:trHeight w:val="285"/>
          <w:jc w:val="center"/>
        </w:trPr>
        <w:tc>
          <w:tcPr>
            <w:tcW w:w="2970" w:type="dxa"/>
            <w:shd w:val="clear" w:color="000000" w:fill="FFFFFF"/>
            <w:noWrap/>
            <w:vAlign w:val="center"/>
            <w:hideMark/>
          </w:tcPr>
          <w:p w14:paraId="66E2EF78"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Attendance  </w:t>
            </w:r>
          </w:p>
        </w:tc>
        <w:tc>
          <w:tcPr>
            <w:tcW w:w="1620" w:type="dxa"/>
            <w:shd w:val="clear" w:color="auto" w:fill="F67272"/>
            <w:noWrap/>
            <w:vAlign w:val="center"/>
            <w:hideMark/>
          </w:tcPr>
          <w:p w14:paraId="2B09AECE"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-5</w:t>
            </w:r>
          </w:p>
        </w:tc>
        <w:tc>
          <w:tcPr>
            <w:tcW w:w="2070" w:type="dxa"/>
            <w:shd w:val="clear" w:color="auto" w:fill="auto"/>
            <w:noWrap/>
            <w:vAlign w:val="center"/>
            <w:hideMark/>
          </w:tcPr>
          <w:p w14:paraId="2D83D101" w14:textId="77777777" w:rsidR="009D3443" w:rsidRPr="004051B2" w:rsidRDefault="009D3443" w:rsidP="00490F65">
            <w:pPr>
              <w:spacing w:after="0" w:line="240" w:lineRule="auto"/>
              <w:jc w:val="center"/>
              <w:rPr>
                <w:rFonts w:ascii="Times New Roman" w:eastAsia="Times New Roman" w:hAnsi="Times New Roman" w:cs="Times New Roman"/>
                <w:sz w:val="24"/>
                <w:szCs w:val="24"/>
                <w:lang w:eastAsia="en-GB"/>
              </w:rPr>
            </w:pPr>
            <w:r w:rsidRPr="004051B2">
              <w:rPr>
                <w:rFonts w:ascii="Times New Roman" w:eastAsia="Times New Roman" w:hAnsi="Times New Roman" w:cs="Times New Roman"/>
                <w:sz w:val="24"/>
                <w:szCs w:val="24"/>
                <w:lang w:eastAsia="en-GB"/>
              </w:rPr>
              <w:t>0</w:t>
            </w:r>
          </w:p>
        </w:tc>
        <w:tc>
          <w:tcPr>
            <w:tcW w:w="1800" w:type="dxa"/>
            <w:shd w:val="clear" w:color="000000" w:fill="FFFFFF"/>
            <w:noWrap/>
            <w:vAlign w:val="center"/>
            <w:hideMark/>
          </w:tcPr>
          <w:p w14:paraId="34F5E7BC" w14:textId="77777777" w:rsidR="009D3443" w:rsidRPr="004051B2" w:rsidRDefault="009D3443" w:rsidP="00490F65">
            <w:pPr>
              <w:spacing w:after="0" w:line="240" w:lineRule="auto"/>
              <w:jc w:val="center"/>
              <w:rPr>
                <w:rFonts w:ascii="Times New Roman" w:eastAsia="Times New Roman" w:hAnsi="Times New Roman" w:cs="Times New Roman"/>
                <w:color w:val="FF0000"/>
                <w:sz w:val="24"/>
                <w:szCs w:val="24"/>
                <w:lang w:eastAsia="en-GB"/>
              </w:rPr>
            </w:pPr>
            <w:r w:rsidRPr="004051B2">
              <w:rPr>
                <w:rFonts w:ascii="Times New Roman" w:eastAsia="Times New Roman" w:hAnsi="Times New Roman" w:cs="Times New Roman"/>
                <w:color w:val="FF0000"/>
                <w:sz w:val="24"/>
                <w:szCs w:val="24"/>
                <w:lang w:eastAsia="en-GB"/>
              </w:rPr>
              <w:t>-0.67</w:t>
            </w:r>
          </w:p>
        </w:tc>
      </w:tr>
      <w:tr w:rsidR="009D3443" w:rsidRPr="00D11F96" w14:paraId="3BAAB28D" w14:textId="77777777" w:rsidTr="00490F65">
        <w:trPr>
          <w:trHeight w:val="285"/>
          <w:jc w:val="center"/>
        </w:trPr>
        <w:tc>
          <w:tcPr>
            <w:tcW w:w="8460" w:type="dxa"/>
            <w:gridSpan w:val="4"/>
            <w:shd w:val="clear" w:color="000000" w:fill="FFFFFF"/>
            <w:noWrap/>
            <w:vAlign w:val="center"/>
          </w:tcPr>
          <w:p w14:paraId="06C2FCB0" w14:textId="77777777" w:rsidR="009D3443" w:rsidRPr="004051B2" w:rsidRDefault="009D3443" w:rsidP="00490F65">
            <w:pPr>
              <w:rPr>
                <w:rFonts w:ascii="Times New Roman" w:hAnsi="Times New Roman" w:cs="Times New Roman"/>
                <w:i/>
                <w:iCs/>
                <w:sz w:val="24"/>
                <w:szCs w:val="24"/>
              </w:rPr>
            </w:pPr>
            <w:r w:rsidRPr="004051B2">
              <w:rPr>
                <w:rFonts w:ascii="Times New Roman" w:hAnsi="Times New Roman" w:cs="Times New Roman"/>
                <w:i/>
                <w:iCs/>
                <w:sz w:val="24"/>
                <w:szCs w:val="24"/>
              </w:rPr>
              <w:t>Note: Number of Students/Observations (Positive) – Number of Students/Observations (Negative) = Overall Observable Change (+/-)</w:t>
            </w:r>
          </w:p>
          <w:p w14:paraId="01649ED1" w14:textId="77777777" w:rsidR="009D3443" w:rsidRPr="004051B2" w:rsidRDefault="009D3443" w:rsidP="00490F65">
            <w:pPr>
              <w:rPr>
                <w:rFonts w:ascii="Times New Roman" w:hAnsi="Times New Roman" w:cs="Times New Roman"/>
                <w:i/>
                <w:iCs/>
                <w:sz w:val="24"/>
                <w:szCs w:val="24"/>
              </w:rPr>
            </w:pPr>
            <w:r w:rsidRPr="004051B2">
              <w:rPr>
                <w:rFonts w:ascii="Times New Roman" w:hAnsi="Times New Roman" w:cs="Times New Roman"/>
                <w:i/>
                <w:iCs/>
                <w:sz w:val="24"/>
                <w:szCs w:val="24"/>
              </w:rPr>
              <w:t>+ = More positive change</w:t>
            </w:r>
          </w:p>
          <w:p w14:paraId="0C2D7838" w14:textId="77777777" w:rsidR="009D3443" w:rsidRPr="004051B2" w:rsidRDefault="009D3443" w:rsidP="00490F65">
            <w:pPr>
              <w:rPr>
                <w:rFonts w:ascii="Times New Roman" w:hAnsi="Times New Roman" w:cs="Times New Roman"/>
                <w:i/>
                <w:iCs/>
                <w:sz w:val="24"/>
                <w:szCs w:val="24"/>
              </w:rPr>
            </w:pPr>
            <w:r w:rsidRPr="004051B2">
              <w:rPr>
                <w:rFonts w:ascii="Times New Roman" w:hAnsi="Times New Roman" w:cs="Times New Roman"/>
                <w:i/>
                <w:iCs/>
                <w:sz w:val="24"/>
                <w:szCs w:val="24"/>
              </w:rPr>
              <w:t>-  =More negative change</w:t>
            </w:r>
          </w:p>
          <w:p w14:paraId="4769A9FA" w14:textId="77777777" w:rsidR="009D3443" w:rsidRPr="004051B2" w:rsidRDefault="009D3443" w:rsidP="00490F65">
            <w:pPr>
              <w:rPr>
                <w:rFonts w:ascii="Times New Roman" w:eastAsia="Times New Roman" w:hAnsi="Times New Roman" w:cs="Times New Roman"/>
                <w:i/>
                <w:iCs/>
                <w:color w:val="FF0000"/>
                <w:sz w:val="24"/>
                <w:szCs w:val="24"/>
                <w:lang w:eastAsia="en-GB"/>
              </w:rPr>
            </w:pPr>
            <w:r w:rsidRPr="004051B2">
              <w:rPr>
                <w:rFonts w:ascii="Times New Roman" w:hAnsi="Times New Roman" w:cs="Times New Roman"/>
                <w:i/>
                <w:iCs/>
                <w:sz w:val="24"/>
                <w:szCs w:val="24"/>
              </w:rPr>
              <w:t>0 = Balanced Change or No Change</w:t>
            </w:r>
          </w:p>
        </w:tc>
      </w:tr>
    </w:tbl>
    <w:p w14:paraId="1E8A6779" w14:textId="03FB2097" w:rsidR="009E7BDB" w:rsidRDefault="009E7BDB" w:rsidP="003A1AC0">
      <w:pPr>
        <w:rPr>
          <w:rFonts w:ascii="Times New Roman" w:hAnsi="Times New Roman" w:cs="Times New Roman"/>
          <w:b/>
          <w:bCs/>
          <w:sz w:val="24"/>
          <w:szCs w:val="24"/>
        </w:rPr>
      </w:pPr>
    </w:p>
    <w:p w14:paraId="541DE6EB" w14:textId="77777777" w:rsidR="009E7BDB" w:rsidRDefault="009E7BDB">
      <w:pPr>
        <w:rPr>
          <w:rFonts w:ascii="Times New Roman" w:hAnsi="Times New Roman" w:cs="Times New Roman"/>
          <w:b/>
          <w:bCs/>
          <w:sz w:val="24"/>
          <w:szCs w:val="24"/>
        </w:rPr>
      </w:pPr>
      <w:r>
        <w:rPr>
          <w:rFonts w:ascii="Times New Roman" w:hAnsi="Times New Roman" w:cs="Times New Roman"/>
          <w:b/>
          <w:bCs/>
          <w:sz w:val="24"/>
          <w:szCs w:val="24"/>
        </w:rPr>
        <w:br w:type="page"/>
      </w:r>
    </w:p>
    <w:tbl>
      <w:tblPr>
        <w:tblW w:w="999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580"/>
        <w:gridCol w:w="3042"/>
        <w:gridCol w:w="1474"/>
        <w:gridCol w:w="1276"/>
        <w:gridCol w:w="1622"/>
      </w:tblGrid>
      <w:tr w:rsidR="009D3443" w:rsidRPr="00D11F96" w14:paraId="344B9A60" w14:textId="77777777" w:rsidTr="00490F65">
        <w:trPr>
          <w:trHeight w:val="284"/>
          <w:jc w:val="center"/>
        </w:trPr>
        <w:tc>
          <w:tcPr>
            <w:tcW w:w="9994" w:type="dxa"/>
            <w:gridSpan w:val="5"/>
            <w:shd w:val="clear" w:color="auto" w:fill="auto"/>
            <w:vAlign w:val="center"/>
          </w:tcPr>
          <w:p w14:paraId="3AD9101A" w14:textId="77777777" w:rsidR="009D3443" w:rsidRPr="008A76AB" w:rsidRDefault="009D3443" w:rsidP="00490F65">
            <w:pPr>
              <w:spacing w:after="0" w:line="240" w:lineRule="auto"/>
              <w:jc w:val="center"/>
              <w:rPr>
                <w:rFonts w:ascii="Times New Roman" w:eastAsia="Times New Roman" w:hAnsi="Times New Roman" w:cs="Times New Roman"/>
                <w:i/>
                <w:iCs/>
                <w:sz w:val="20"/>
                <w:szCs w:val="20"/>
                <w:lang w:eastAsia="en-GB"/>
              </w:rPr>
            </w:pPr>
            <w:r>
              <w:rPr>
                <w:rFonts w:ascii="Times New Roman" w:eastAsia="Times New Roman" w:hAnsi="Times New Roman" w:cs="Times New Roman"/>
                <w:b/>
                <w:bCs/>
                <w:sz w:val="24"/>
                <w:szCs w:val="24"/>
                <w:lang w:eastAsia="en-GB"/>
              </w:rPr>
              <w:lastRenderedPageBreak/>
              <w:t>Table 5</w:t>
            </w:r>
            <w:r w:rsidRPr="008A76AB">
              <w:rPr>
                <w:rFonts w:ascii="Times New Roman" w:eastAsia="Times New Roman" w:hAnsi="Times New Roman" w:cs="Times New Roman"/>
                <w:b/>
                <w:bCs/>
                <w:sz w:val="24"/>
                <w:szCs w:val="24"/>
                <w:lang w:eastAsia="en-GB"/>
              </w:rPr>
              <w:t>.</w:t>
            </w:r>
            <w:r w:rsidRPr="008A76AB">
              <w:rPr>
                <w:rFonts w:ascii="Times New Roman" w:eastAsia="Times New Roman" w:hAnsi="Times New Roman" w:cs="Times New Roman"/>
                <w:i/>
                <w:iCs/>
                <w:sz w:val="24"/>
                <w:szCs w:val="24"/>
                <w:lang w:eastAsia="en-GB"/>
              </w:rPr>
              <w:t xml:space="preserve"> Interpreted Summary of Identified Relationships and Context Analysis</w:t>
            </w:r>
          </w:p>
        </w:tc>
      </w:tr>
      <w:tr w:rsidR="009D3443" w:rsidRPr="00D11F96" w14:paraId="708B6D62" w14:textId="77777777" w:rsidTr="00490F65">
        <w:trPr>
          <w:trHeight w:val="284"/>
          <w:jc w:val="center"/>
        </w:trPr>
        <w:tc>
          <w:tcPr>
            <w:tcW w:w="2580" w:type="dxa"/>
            <w:shd w:val="clear" w:color="auto" w:fill="auto"/>
            <w:vAlign w:val="center"/>
            <w:hideMark/>
          </w:tcPr>
          <w:p w14:paraId="536E220D" w14:textId="77777777" w:rsidR="009D3443" w:rsidRPr="002E78BD" w:rsidRDefault="009D3443" w:rsidP="00490F65">
            <w:pPr>
              <w:spacing w:after="0" w:line="240" w:lineRule="auto"/>
              <w:jc w:val="center"/>
              <w:rPr>
                <w:rFonts w:ascii="Times New Roman" w:eastAsia="Times New Roman" w:hAnsi="Times New Roman" w:cs="Times New Roman"/>
                <w:b/>
                <w:bCs/>
                <w:sz w:val="20"/>
                <w:szCs w:val="20"/>
                <w:lang w:eastAsia="en-GB"/>
              </w:rPr>
            </w:pPr>
            <w:r w:rsidRPr="002E78BD">
              <w:rPr>
                <w:rFonts w:ascii="Times New Roman" w:eastAsia="Times New Roman" w:hAnsi="Times New Roman" w:cs="Times New Roman"/>
                <w:b/>
                <w:bCs/>
                <w:sz w:val="20"/>
                <w:szCs w:val="20"/>
                <w:lang w:eastAsia="en-GB"/>
              </w:rPr>
              <w:t xml:space="preserve">Holistic Development </w:t>
            </w:r>
            <w:r>
              <w:rPr>
                <w:rFonts w:ascii="Times New Roman" w:eastAsia="Times New Roman" w:hAnsi="Times New Roman" w:cs="Times New Roman"/>
                <w:b/>
                <w:bCs/>
                <w:sz w:val="20"/>
                <w:szCs w:val="20"/>
                <w:lang w:eastAsia="en-GB"/>
              </w:rPr>
              <w:t>Construct (DV*)</w:t>
            </w:r>
          </w:p>
        </w:tc>
        <w:tc>
          <w:tcPr>
            <w:tcW w:w="3042" w:type="dxa"/>
            <w:shd w:val="clear" w:color="auto" w:fill="auto"/>
            <w:vAlign w:val="center"/>
            <w:hideMark/>
          </w:tcPr>
          <w:p w14:paraId="431D2A02" w14:textId="77777777" w:rsidR="009D3443" w:rsidRPr="002E78BD" w:rsidRDefault="009D3443" w:rsidP="00490F65">
            <w:pPr>
              <w:spacing w:after="0" w:line="240" w:lineRule="auto"/>
              <w:jc w:val="center"/>
              <w:rPr>
                <w:rFonts w:ascii="Times New Roman" w:eastAsia="Times New Roman" w:hAnsi="Times New Roman" w:cs="Times New Roman"/>
                <w:b/>
                <w:bCs/>
                <w:sz w:val="20"/>
                <w:szCs w:val="20"/>
                <w:lang w:eastAsia="en-GB"/>
              </w:rPr>
            </w:pPr>
            <w:r w:rsidRPr="002E78BD">
              <w:rPr>
                <w:rFonts w:ascii="Times New Roman" w:eastAsia="Times New Roman" w:hAnsi="Times New Roman" w:cs="Times New Roman"/>
                <w:b/>
                <w:bCs/>
                <w:sz w:val="20"/>
                <w:szCs w:val="20"/>
                <w:lang w:eastAsia="en-GB"/>
              </w:rPr>
              <w:t>Possible Influencer</w:t>
            </w:r>
            <w:r w:rsidRPr="00D11F96">
              <w:rPr>
                <w:rFonts w:ascii="Times New Roman" w:eastAsia="Times New Roman" w:hAnsi="Times New Roman" w:cs="Times New Roman"/>
                <w:b/>
                <w:bCs/>
                <w:sz w:val="20"/>
                <w:szCs w:val="20"/>
                <w:lang w:eastAsia="en-GB"/>
              </w:rPr>
              <w:t>(s)</w:t>
            </w:r>
            <w:r>
              <w:rPr>
                <w:rFonts w:ascii="Times New Roman" w:eastAsia="Times New Roman" w:hAnsi="Times New Roman" w:cs="Times New Roman"/>
                <w:b/>
                <w:bCs/>
                <w:sz w:val="20"/>
                <w:szCs w:val="20"/>
                <w:lang w:eastAsia="en-GB"/>
              </w:rPr>
              <w:t xml:space="preserve"> (IV**)</w:t>
            </w:r>
          </w:p>
        </w:tc>
        <w:tc>
          <w:tcPr>
            <w:tcW w:w="1474" w:type="dxa"/>
            <w:shd w:val="clear" w:color="auto" w:fill="auto"/>
            <w:vAlign w:val="center"/>
            <w:hideMark/>
          </w:tcPr>
          <w:p w14:paraId="50E16E09" w14:textId="77777777" w:rsidR="009D3443" w:rsidRPr="002E78BD" w:rsidRDefault="009D3443" w:rsidP="00490F65">
            <w:pPr>
              <w:spacing w:after="0" w:line="240" w:lineRule="auto"/>
              <w:jc w:val="center"/>
              <w:rPr>
                <w:rFonts w:ascii="Times New Roman" w:eastAsia="Times New Roman" w:hAnsi="Times New Roman" w:cs="Times New Roman"/>
                <w:b/>
                <w:bCs/>
                <w:sz w:val="20"/>
                <w:szCs w:val="20"/>
                <w:lang w:eastAsia="en-GB"/>
              </w:rPr>
            </w:pPr>
            <w:r w:rsidRPr="002E78BD">
              <w:rPr>
                <w:rFonts w:ascii="Times New Roman" w:eastAsia="Times New Roman" w:hAnsi="Times New Roman" w:cs="Times New Roman"/>
                <w:b/>
                <w:bCs/>
                <w:sz w:val="20"/>
                <w:szCs w:val="20"/>
                <w:lang w:eastAsia="en-GB"/>
              </w:rPr>
              <w:t>Outcome</w:t>
            </w:r>
            <w:r w:rsidRPr="00D11F96">
              <w:rPr>
                <w:rFonts w:ascii="Times New Roman" w:eastAsia="Times New Roman" w:hAnsi="Times New Roman" w:cs="Times New Roman"/>
                <w:b/>
                <w:bCs/>
                <w:sz w:val="20"/>
                <w:szCs w:val="20"/>
                <w:lang w:eastAsia="en-GB"/>
              </w:rPr>
              <w:t xml:space="preserve"> of Relationship</w:t>
            </w:r>
          </w:p>
        </w:tc>
        <w:tc>
          <w:tcPr>
            <w:tcW w:w="1276" w:type="dxa"/>
            <w:shd w:val="clear" w:color="auto" w:fill="auto"/>
            <w:vAlign w:val="center"/>
            <w:hideMark/>
          </w:tcPr>
          <w:p w14:paraId="73472AE7" w14:textId="77777777" w:rsidR="009D3443" w:rsidRPr="002E78BD" w:rsidRDefault="009D3443" w:rsidP="00490F65">
            <w:pPr>
              <w:spacing w:after="0" w:line="240" w:lineRule="auto"/>
              <w:jc w:val="center"/>
              <w:rPr>
                <w:rFonts w:ascii="Times New Roman" w:eastAsia="Times New Roman" w:hAnsi="Times New Roman" w:cs="Times New Roman"/>
                <w:b/>
                <w:bCs/>
                <w:sz w:val="20"/>
                <w:szCs w:val="20"/>
                <w:lang w:eastAsia="en-GB"/>
              </w:rPr>
            </w:pPr>
            <w:r w:rsidRPr="00D11F96">
              <w:rPr>
                <w:rFonts w:ascii="Times New Roman" w:eastAsia="Times New Roman" w:hAnsi="Times New Roman" w:cs="Times New Roman"/>
                <w:b/>
                <w:bCs/>
                <w:sz w:val="20"/>
                <w:szCs w:val="20"/>
                <w:lang w:eastAsia="en-GB"/>
              </w:rPr>
              <w:t>General Effect on DV</w:t>
            </w:r>
            <w:r>
              <w:rPr>
                <w:rFonts w:ascii="Times New Roman" w:eastAsia="Times New Roman" w:hAnsi="Times New Roman" w:cs="Times New Roman"/>
                <w:b/>
                <w:bCs/>
                <w:sz w:val="20"/>
                <w:szCs w:val="20"/>
                <w:lang w:eastAsia="en-GB"/>
              </w:rPr>
              <w:t>*</w:t>
            </w:r>
          </w:p>
        </w:tc>
        <w:tc>
          <w:tcPr>
            <w:tcW w:w="1622" w:type="dxa"/>
            <w:shd w:val="clear" w:color="auto" w:fill="auto"/>
            <w:vAlign w:val="center"/>
            <w:hideMark/>
          </w:tcPr>
          <w:p w14:paraId="0C45E5BE" w14:textId="77777777" w:rsidR="009D3443" w:rsidRPr="002E78BD" w:rsidRDefault="009D3443" w:rsidP="00490F65">
            <w:pPr>
              <w:spacing w:after="0" w:line="240" w:lineRule="auto"/>
              <w:jc w:val="center"/>
              <w:rPr>
                <w:rFonts w:ascii="Times New Roman" w:eastAsia="Times New Roman" w:hAnsi="Times New Roman" w:cs="Times New Roman"/>
                <w:b/>
                <w:bCs/>
                <w:sz w:val="20"/>
                <w:szCs w:val="20"/>
                <w:lang w:eastAsia="en-GB"/>
              </w:rPr>
            </w:pPr>
            <w:r w:rsidRPr="00D11F96">
              <w:rPr>
                <w:rFonts w:ascii="Times New Roman" w:eastAsia="Times New Roman" w:hAnsi="Times New Roman" w:cs="Times New Roman"/>
                <w:b/>
                <w:bCs/>
                <w:sz w:val="20"/>
                <w:szCs w:val="20"/>
                <w:lang w:eastAsia="en-GB"/>
              </w:rPr>
              <w:t xml:space="preserve">Effect of IV </w:t>
            </w:r>
            <w:r w:rsidRPr="002E78BD">
              <w:rPr>
                <w:rFonts w:ascii="Times New Roman" w:eastAsia="Times New Roman" w:hAnsi="Times New Roman" w:cs="Times New Roman"/>
                <w:b/>
                <w:bCs/>
                <w:sz w:val="20"/>
                <w:szCs w:val="20"/>
                <w:lang w:eastAsia="en-GB"/>
              </w:rPr>
              <w:t>Relationship(s)</w:t>
            </w:r>
            <w:r w:rsidRPr="00D11F96">
              <w:rPr>
                <w:rFonts w:ascii="Times New Roman" w:eastAsia="Times New Roman" w:hAnsi="Times New Roman" w:cs="Times New Roman"/>
                <w:b/>
                <w:bCs/>
                <w:sz w:val="20"/>
                <w:szCs w:val="20"/>
                <w:lang w:eastAsia="en-GB"/>
              </w:rPr>
              <w:t xml:space="preserve"> on DV</w:t>
            </w:r>
            <w:r>
              <w:rPr>
                <w:rFonts w:ascii="Times New Roman" w:eastAsia="Times New Roman" w:hAnsi="Times New Roman" w:cs="Times New Roman"/>
                <w:b/>
                <w:bCs/>
                <w:sz w:val="20"/>
                <w:szCs w:val="20"/>
                <w:lang w:eastAsia="en-GB"/>
              </w:rPr>
              <w:t>**</w:t>
            </w:r>
          </w:p>
        </w:tc>
      </w:tr>
      <w:tr w:rsidR="009D3443" w:rsidRPr="00D11F96" w14:paraId="7357F93A" w14:textId="77777777" w:rsidTr="00490F65">
        <w:trPr>
          <w:trHeight w:val="665"/>
          <w:jc w:val="center"/>
        </w:trPr>
        <w:tc>
          <w:tcPr>
            <w:tcW w:w="2580" w:type="dxa"/>
            <w:shd w:val="clear" w:color="auto" w:fill="F67272"/>
            <w:vAlign w:val="center"/>
            <w:hideMark/>
          </w:tcPr>
          <w:p w14:paraId="2FF02DC2"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Attendance</w:t>
            </w:r>
          </w:p>
        </w:tc>
        <w:tc>
          <w:tcPr>
            <w:tcW w:w="3042" w:type="dxa"/>
            <w:shd w:val="clear" w:color="auto" w:fill="F67272"/>
            <w:vAlign w:val="center"/>
            <w:hideMark/>
          </w:tcPr>
          <w:p w14:paraId="2C182759"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Multiple: Online Learning, Competition &amp; Opponent Play, Status &amp; Visual Progress</w:t>
            </w:r>
          </w:p>
        </w:tc>
        <w:tc>
          <w:tcPr>
            <w:tcW w:w="1474" w:type="dxa"/>
            <w:shd w:val="clear" w:color="auto" w:fill="F67272"/>
            <w:vAlign w:val="center"/>
            <w:hideMark/>
          </w:tcPr>
          <w:p w14:paraId="35AA39D4"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Negative</w:t>
            </w:r>
          </w:p>
        </w:tc>
        <w:tc>
          <w:tcPr>
            <w:tcW w:w="1276" w:type="dxa"/>
            <w:shd w:val="clear" w:color="auto" w:fill="F67272"/>
            <w:vAlign w:val="center"/>
            <w:hideMark/>
          </w:tcPr>
          <w:p w14:paraId="5E795234"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F67272"/>
            <w:vAlign w:val="center"/>
            <w:hideMark/>
          </w:tcPr>
          <w:p w14:paraId="6F538D13"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r>
      <w:tr w:rsidR="009D3443" w:rsidRPr="00D11F96" w14:paraId="76D477CE" w14:textId="77777777" w:rsidTr="00490F65">
        <w:trPr>
          <w:trHeight w:val="665"/>
          <w:jc w:val="center"/>
        </w:trPr>
        <w:tc>
          <w:tcPr>
            <w:tcW w:w="2580" w:type="dxa"/>
            <w:shd w:val="clear" w:color="auto" w:fill="D9D9D9" w:themeFill="background1" w:themeFillShade="D9"/>
            <w:vAlign w:val="center"/>
            <w:hideMark/>
          </w:tcPr>
          <w:p w14:paraId="1101127F"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Attention &amp; Engagement</w:t>
            </w:r>
          </w:p>
        </w:tc>
        <w:tc>
          <w:tcPr>
            <w:tcW w:w="3042" w:type="dxa"/>
            <w:shd w:val="clear" w:color="auto" w:fill="D9D9D9" w:themeFill="background1" w:themeFillShade="D9"/>
            <w:vAlign w:val="center"/>
            <w:hideMark/>
          </w:tcPr>
          <w:p w14:paraId="712F3F51"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Multiple: Online Learning, Topic, and Gamification (Multiple Aspects)</w:t>
            </w:r>
          </w:p>
        </w:tc>
        <w:tc>
          <w:tcPr>
            <w:tcW w:w="1474" w:type="dxa"/>
            <w:shd w:val="clear" w:color="auto" w:fill="D9D9D9" w:themeFill="background1" w:themeFillShade="D9"/>
            <w:vAlign w:val="center"/>
            <w:hideMark/>
          </w:tcPr>
          <w:p w14:paraId="3C9CF492"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Inconclusive</w:t>
            </w:r>
          </w:p>
        </w:tc>
        <w:tc>
          <w:tcPr>
            <w:tcW w:w="1276" w:type="dxa"/>
            <w:shd w:val="clear" w:color="auto" w:fill="D9D9D9" w:themeFill="background1" w:themeFillShade="D9"/>
            <w:vAlign w:val="center"/>
            <w:hideMark/>
          </w:tcPr>
          <w:p w14:paraId="6C5F5F7A"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D9D9D9" w:themeFill="background1" w:themeFillShade="D9"/>
            <w:vAlign w:val="center"/>
            <w:hideMark/>
          </w:tcPr>
          <w:p w14:paraId="21DEAE61"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Inconclusive</w:t>
            </w:r>
          </w:p>
        </w:tc>
      </w:tr>
      <w:tr w:rsidR="009D3443" w:rsidRPr="00D11F96" w14:paraId="6C2B7923" w14:textId="77777777" w:rsidTr="00490F65">
        <w:trPr>
          <w:trHeight w:val="189"/>
          <w:jc w:val="center"/>
        </w:trPr>
        <w:tc>
          <w:tcPr>
            <w:tcW w:w="2580" w:type="dxa"/>
            <w:shd w:val="clear" w:color="auto" w:fill="C9F9FC" w:themeFill="accent3" w:themeFillTint="33"/>
            <w:vAlign w:val="center"/>
            <w:hideMark/>
          </w:tcPr>
          <w:p w14:paraId="50051F5C"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Behaviour</w:t>
            </w:r>
          </w:p>
        </w:tc>
        <w:tc>
          <w:tcPr>
            <w:tcW w:w="3042" w:type="dxa"/>
            <w:shd w:val="clear" w:color="auto" w:fill="C9F9FC" w:themeFill="accent3" w:themeFillTint="33"/>
            <w:vAlign w:val="center"/>
            <w:hideMark/>
          </w:tcPr>
          <w:p w14:paraId="6F90DA45"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 xml:space="preserve">Gamification </w:t>
            </w:r>
            <w:r>
              <w:rPr>
                <w:rFonts w:ascii="Times New Roman" w:eastAsia="Times New Roman" w:hAnsi="Times New Roman" w:cs="Times New Roman"/>
                <w:sz w:val="20"/>
                <w:szCs w:val="20"/>
                <w:lang w:eastAsia="en-GB"/>
              </w:rPr>
              <w:t>(</w:t>
            </w:r>
            <w:r w:rsidRPr="002E78BD">
              <w:rPr>
                <w:rFonts w:ascii="Times New Roman" w:eastAsia="Times New Roman" w:hAnsi="Times New Roman" w:cs="Times New Roman"/>
                <w:sz w:val="20"/>
                <w:szCs w:val="20"/>
                <w:lang w:eastAsia="en-GB"/>
              </w:rPr>
              <w:t>General</w:t>
            </w:r>
            <w:r>
              <w:rPr>
                <w:rFonts w:ascii="Times New Roman" w:eastAsia="Times New Roman" w:hAnsi="Times New Roman" w:cs="Times New Roman"/>
                <w:sz w:val="20"/>
                <w:szCs w:val="20"/>
                <w:lang w:eastAsia="en-GB"/>
              </w:rPr>
              <w:t>)</w:t>
            </w:r>
          </w:p>
        </w:tc>
        <w:tc>
          <w:tcPr>
            <w:tcW w:w="1474" w:type="dxa"/>
            <w:shd w:val="clear" w:color="auto" w:fill="C9F9FC" w:themeFill="accent3" w:themeFillTint="33"/>
            <w:vAlign w:val="center"/>
            <w:hideMark/>
          </w:tcPr>
          <w:p w14:paraId="23127EB5"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Both</w:t>
            </w:r>
          </w:p>
        </w:tc>
        <w:tc>
          <w:tcPr>
            <w:tcW w:w="1276" w:type="dxa"/>
            <w:shd w:val="clear" w:color="auto" w:fill="C9F9FC" w:themeFill="accent3" w:themeFillTint="33"/>
            <w:vAlign w:val="center"/>
            <w:hideMark/>
          </w:tcPr>
          <w:p w14:paraId="1793A020"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C9F9FC" w:themeFill="accent3" w:themeFillTint="33"/>
            <w:vAlign w:val="center"/>
            <w:hideMark/>
          </w:tcPr>
          <w:p w14:paraId="1572B236"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Plausible</w:t>
            </w:r>
          </w:p>
        </w:tc>
      </w:tr>
      <w:tr w:rsidR="009D3443" w:rsidRPr="00D11F96" w14:paraId="539A53B6" w14:textId="77777777" w:rsidTr="00490F65">
        <w:trPr>
          <w:trHeight w:val="189"/>
          <w:jc w:val="center"/>
        </w:trPr>
        <w:tc>
          <w:tcPr>
            <w:tcW w:w="2580" w:type="dxa"/>
            <w:shd w:val="clear" w:color="auto" w:fill="D9D9D9" w:themeFill="background1" w:themeFillShade="D9"/>
            <w:vAlign w:val="center"/>
            <w:hideMark/>
          </w:tcPr>
          <w:p w14:paraId="5AD32468"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Interest &amp; Motivation</w:t>
            </w:r>
          </w:p>
        </w:tc>
        <w:tc>
          <w:tcPr>
            <w:tcW w:w="3042" w:type="dxa"/>
            <w:shd w:val="clear" w:color="auto" w:fill="D9D9D9" w:themeFill="background1" w:themeFillShade="D9"/>
            <w:vAlign w:val="center"/>
            <w:hideMark/>
          </w:tcPr>
          <w:p w14:paraId="71288AD0"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 xml:space="preserve">Gamification </w:t>
            </w:r>
            <w:r>
              <w:rPr>
                <w:rFonts w:ascii="Times New Roman" w:eastAsia="Times New Roman" w:hAnsi="Times New Roman" w:cs="Times New Roman"/>
                <w:sz w:val="20"/>
                <w:szCs w:val="20"/>
                <w:lang w:eastAsia="en-GB"/>
              </w:rPr>
              <w:t>(General)</w:t>
            </w:r>
          </w:p>
        </w:tc>
        <w:tc>
          <w:tcPr>
            <w:tcW w:w="1474" w:type="dxa"/>
            <w:shd w:val="clear" w:color="auto" w:fill="D9D9D9" w:themeFill="background1" w:themeFillShade="D9"/>
            <w:vAlign w:val="center"/>
            <w:hideMark/>
          </w:tcPr>
          <w:p w14:paraId="3B623005"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Inconclusive</w:t>
            </w:r>
          </w:p>
        </w:tc>
        <w:tc>
          <w:tcPr>
            <w:tcW w:w="1276" w:type="dxa"/>
            <w:shd w:val="clear" w:color="auto" w:fill="D9D9D9" w:themeFill="background1" w:themeFillShade="D9"/>
            <w:vAlign w:val="center"/>
            <w:hideMark/>
          </w:tcPr>
          <w:p w14:paraId="40D8FD5E"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Noticeable</w:t>
            </w:r>
          </w:p>
        </w:tc>
        <w:tc>
          <w:tcPr>
            <w:tcW w:w="1622" w:type="dxa"/>
            <w:shd w:val="clear" w:color="auto" w:fill="D9D9D9" w:themeFill="background1" w:themeFillShade="D9"/>
            <w:vAlign w:val="center"/>
            <w:hideMark/>
          </w:tcPr>
          <w:p w14:paraId="5F7CD8E9"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Noticeable</w:t>
            </w:r>
          </w:p>
        </w:tc>
      </w:tr>
      <w:tr w:rsidR="009D3443" w:rsidRPr="00D11F96" w14:paraId="4B213405" w14:textId="77777777" w:rsidTr="00490F65">
        <w:trPr>
          <w:trHeight w:val="189"/>
          <w:jc w:val="center"/>
        </w:trPr>
        <w:tc>
          <w:tcPr>
            <w:tcW w:w="2580" w:type="dxa"/>
            <w:shd w:val="clear" w:color="auto" w:fill="D9D9D9" w:themeFill="background1" w:themeFillShade="D9"/>
            <w:vAlign w:val="center"/>
            <w:hideMark/>
          </w:tcPr>
          <w:p w14:paraId="628A4AA0"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Interest &amp; Motivation</w:t>
            </w:r>
          </w:p>
        </w:tc>
        <w:tc>
          <w:tcPr>
            <w:tcW w:w="3042" w:type="dxa"/>
            <w:shd w:val="clear" w:color="auto" w:fill="D9D9D9" w:themeFill="background1" w:themeFillShade="D9"/>
            <w:vAlign w:val="center"/>
            <w:hideMark/>
          </w:tcPr>
          <w:p w14:paraId="6E5DD056"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Competition &amp; Opponent Play</w:t>
            </w:r>
          </w:p>
        </w:tc>
        <w:tc>
          <w:tcPr>
            <w:tcW w:w="1474" w:type="dxa"/>
            <w:shd w:val="clear" w:color="auto" w:fill="D9D9D9" w:themeFill="background1" w:themeFillShade="D9"/>
            <w:vAlign w:val="center"/>
            <w:hideMark/>
          </w:tcPr>
          <w:p w14:paraId="200E68E2"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Inconclusive</w:t>
            </w:r>
          </w:p>
        </w:tc>
        <w:tc>
          <w:tcPr>
            <w:tcW w:w="1276" w:type="dxa"/>
            <w:shd w:val="clear" w:color="auto" w:fill="D9D9D9" w:themeFill="background1" w:themeFillShade="D9"/>
            <w:vAlign w:val="center"/>
            <w:hideMark/>
          </w:tcPr>
          <w:p w14:paraId="63DA6078"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D9D9D9" w:themeFill="background1" w:themeFillShade="D9"/>
            <w:vAlign w:val="center"/>
            <w:hideMark/>
          </w:tcPr>
          <w:p w14:paraId="4BB3C88A"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r>
      <w:tr w:rsidR="009D3443" w:rsidRPr="00D11F96" w14:paraId="47C88FE7" w14:textId="77777777" w:rsidTr="00490F65">
        <w:trPr>
          <w:trHeight w:val="189"/>
          <w:jc w:val="center"/>
        </w:trPr>
        <w:tc>
          <w:tcPr>
            <w:tcW w:w="2580" w:type="dxa"/>
            <w:shd w:val="clear" w:color="auto" w:fill="D9D9D9" w:themeFill="background1" w:themeFillShade="D9"/>
            <w:vAlign w:val="center"/>
            <w:hideMark/>
          </w:tcPr>
          <w:p w14:paraId="53D56E25"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Interest &amp; Motivation</w:t>
            </w:r>
          </w:p>
        </w:tc>
        <w:tc>
          <w:tcPr>
            <w:tcW w:w="3042" w:type="dxa"/>
            <w:shd w:val="clear" w:color="auto" w:fill="D9D9D9" w:themeFill="background1" w:themeFillShade="D9"/>
            <w:vAlign w:val="center"/>
            <w:hideMark/>
          </w:tcPr>
          <w:p w14:paraId="3DEF6279"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Status &amp; Visual Progress</w:t>
            </w:r>
          </w:p>
        </w:tc>
        <w:tc>
          <w:tcPr>
            <w:tcW w:w="1474" w:type="dxa"/>
            <w:shd w:val="clear" w:color="auto" w:fill="D9D9D9" w:themeFill="background1" w:themeFillShade="D9"/>
            <w:vAlign w:val="center"/>
            <w:hideMark/>
          </w:tcPr>
          <w:p w14:paraId="23A19E6A"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Inconclusive</w:t>
            </w:r>
          </w:p>
        </w:tc>
        <w:tc>
          <w:tcPr>
            <w:tcW w:w="1276" w:type="dxa"/>
            <w:shd w:val="clear" w:color="auto" w:fill="D9D9D9" w:themeFill="background1" w:themeFillShade="D9"/>
            <w:vAlign w:val="center"/>
            <w:hideMark/>
          </w:tcPr>
          <w:p w14:paraId="0A4715EA"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D9D9D9" w:themeFill="background1" w:themeFillShade="D9"/>
            <w:vAlign w:val="center"/>
            <w:hideMark/>
          </w:tcPr>
          <w:p w14:paraId="64205778"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r>
      <w:tr w:rsidR="009D3443" w:rsidRPr="00D11F96" w14:paraId="58C2C43C" w14:textId="77777777" w:rsidTr="00490F65">
        <w:trPr>
          <w:trHeight w:val="474"/>
          <w:jc w:val="center"/>
        </w:trPr>
        <w:tc>
          <w:tcPr>
            <w:tcW w:w="2580" w:type="dxa"/>
            <w:shd w:val="clear" w:color="auto" w:fill="D9D9D9" w:themeFill="background1" w:themeFillShade="D9"/>
            <w:vAlign w:val="center"/>
            <w:hideMark/>
          </w:tcPr>
          <w:p w14:paraId="74456DAD"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Interest &amp; Motivation</w:t>
            </w:r>
          </w:p>
        </w:tc>
        <w:tc>
          <w:tcPr>
            <w:tcW w:w="3042" w:type="dxa"/>
            <w:shd w:val="clear" w:color="auto" w:fill="D9D9D9" w:themeFill="background1" w:themeFillShade="D9"/>
            <w:vAlign w:val="center"/>
            <w:hideMark/>
          </w:tcPr>
          <w:p w14:paraId="268D811B"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Combination: Competition &amp; Opponent Play, Status &amp; Visual Progress</w:t>
            </w:r>
          </w:p>
        </w:tc>
        <w:tc>
          <w:tcPr>
            <w:tcW w:w="1474" w:type="dxa"/>
            <w:shd w:val="clear" w:color="auto" w:fill="D9D9D9" w:themeFill="background1" w:themeFillShade="D9"/>
            <w:vAlign w:val="center"/>
            <w:hideMark/>
          </w:tcPr>
          <w:p w14:paraId="1D9EBB02"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Inconclusive</w:t>
            </w:r>
          </w:p>
        </w:tc>
        <w:tc>
          <w:tcPr>
            <w:tcW w:w="1276" w:type="dxa"/>
            <w:shd w:val="clear" w:color="auto" w:fill="D9D9D9" w:themeFill="background1" w:themeFillShade="D9"/>
            <w:vAlign w:val="center"/>
            <w:hideMark/>
          </w:tcPr>
          <w:p w14:paraId="6D78F92A"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D9D9D9" w:themeFill="background1" w:themeFillShade="D9"/>
            <w:vAlign w:val="center"/>
            <w:hideMark/>
          </w:tcPr>
          <w:p w14:paraId="54FBBE5C"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 only with both independent variables</w:t>
            </w:r>
          </w:p>
        </w:tc>
      </w:tr>
      <w:tr w:rsidR="009D3443" w:rsidRPr="00D11F96" w14:paraId="695C1743" w14:textId="77777777" w:rsidTr="00490F65">
        <w:trPr>
          <w:trHeight w:val="474"/>
          <w:jc w:val="center"/>
        </w:trPr>
        <w:tc>
          <w:tcPr>
            <w:tcW w:w="2580" w:type="dxa"/>
            <w:shd w:val="clear" w:color="auto" w:fill="CAE9C0" w:themeFill="accent5" w:themeFillTint="66"/>
            <w:vAlign w:val="center"/>
            <w:hideMark/>
          </w:tcPr>
          <w:p w14:paraId="42EF1274"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Listening Skills</w:t>
            </w:r>
          </w:p>
        </w:tc>
        <w:tc>
          <w:tcPr>
            <w:tcW w:w="3042" w:type="dxa"/>
            <w:shd w:val="clear" w:color="auto" w:fill="CAE9C0" w:themeFill="accent5" w:themeFillTint="66"/>
            <w:vAlign w:val="center"/>
            <w:hideMark/>
          </w:tcPr>
          <w:p w14:paraId="68A3D21E"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Multiple: Gamification (Multiple Aspects), Time of Year</w:t>
            </w:r>
          </w:p>
        </w:tc>
        <w:tc>
          <w:tcPr>
            <w:tcW w:w="1474" w:type="dxa"/>
            <w:shd w:val="clear" w:color="auto" w:fill="CAE9C0" w:themeFill="accent5" w:themeFillTint="66"/>
            <w:vAlign w:val="center"/>
            <w:hideMark/>
          </w:tcPr>
          <w:p w14:paraId="6FC0AAE7"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Positive</w:t>
            </w:r>
          </w:p>
        </w:tc>
        <w:tc>
          <w:tcPr>
            <w:tcW w:w="1276" w:type="dxa"/>
            <w:shd w:val="clear" w:color="auto" w:fill="CAE9C0" w:themeFill="accent5" w:themeFillTint="66"/>
            <w:vAlign w:val="center"/>
            <w:hideMark/>
          </w:tcPr>
          <w:p w14:paraId="4D69503C"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CAE9C0" w:themeFill="accent5" w:themeFillTint="66"/>
            <w:vAlign w:val="center"/>
            <w:hideMark/>
          </w:tcPr>
          <w:p w14:paraId="5C37F26D"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r>
      <w:tr w:rsidR="009D3443" w:rsidRPr="00D11F96" w14:paraId="5052BFB4" w14:textId="77777777" w:rsidTr="00490F65">
        <w:trPr>
          <w:trHeight w:val="760"/>
          <w:jc w:val="center"/>
        </w:trPr>
        <w:tc>
          <w:tcPr>
            <w:tcW w:w="2580" w:type="dxa"/>
            <w:shd w:val="clear" w:color="auto" w:fill="D9D9D9" w:themeFill="background1" w:themeFillShade="D9"/>
            <w:vAlign w:val="center"/>
            <w:hideMark/>
          </w:tcPr>
          <w:p w14:paraId="0CF5531D"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Participation</w:t>
            </w:r>
          </w:p>
        </w:tc>
        <w:tc>
          <w:tcPr>
            <w:tcW w:w="3042" w:type="dxa"/>
            <w:shd w:val="clear" w:color="auto" w:fill="D9D9D9" w:themeFill="background1" w:themeFillShade="D9"/>
            <w:vAlign w:val="center"/>
            <w:hideMark/>
          </w:tcPr>
          <w:p w14:paraId="3A8236FC"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Multiple: Online Learning, Topic, Topic Only and Gamification (Multiple Aspects)</w:t>
            </w:r>
          </w:p>
        </w:tc>
        <w:tc>
          <w:tcPr>
            <w:tcW w:w="1474" w:type="dxa"/>
            <w:shd w:val="clear" w:color="auto" w:fill="D9D9D9" w:themeFill="background1" w:themeFillShade="D9"/>
            <w:vAlign w:val="center"/>
            <w:hideMark/>
          </w:tcPr>
          <w:p w14:paraId="308424E9"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Inconclusive</w:t>
            </w:r>
          </w:p>
        </w:tc>
        <w:tc>
          <w:tcPr>
            <w:tcW w:w="1276" w:type="dxa"/>
            <w:shd w:val="clear" w:color="auto" w:fill="D9D9D9" w:themeFill="background1" w:themeFillShade="D9"/>
            <w:vAlign w:val="center"/>
            <w:hideMark/>
          </w:tcPr>
          <w:p w14:paraId="5888BD6F"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D9D9D9" w:themeFill="background1" w:themeFillShade="D9"/>
            <w:vAlign w:val="center"/>
            <w:hideMark/>
          </w:tcPr>
          <w:p w14:paraId="10D82D69"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r>
      <w:tr w:rsidR="009D3443" w:rsidRPr="00D11F96" w14:paraId="7EDF7D64" w14:textId="77777777" w:rsidTr="00490F65">
        <w:trPr>
          <w:trHeight w:val="189"/>
          <w:jc w:val="center"/>
        </w:trPr>
        <w:tc>
          <w:tcPr>
            <w:tcW w:w="2580" w:type="dxa"/>
            <w:shd w:val="clear" w:color="auto" w:fill="CAE9C0" w:themeFill="accent5" w:themeFillTint="66"/>
            <w:vAlign w:val="center"/>
            <w:hideMark/>
          </w:tcPr>
          <w:p w14:paraId="11913CD4"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Perseverance</w:t>
            </w:r>
          </w:p>
        </w:tc>
        <w:tc>
          <w:tcPr>
            <w:tcW w:w="3042" w:type="dxa"/>
            <w:shd w:val="clear" w:color="auto" w:fill="CAE9C0" w:themeFill="accent5" w:themeFillTint="66"/>
            <w:vAlign w:val="center"/>
            <w:hideMark/>
          </w:tcPr>
          <w:p w14:paraId="0BD73BBA"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 xml:space="preserve">Gamification </w:t>
            </w:r>
            <w:r>
              <w:rPr>
                <w:rFonts w:ascii="Times New Roman" w:eastAsia="Times New Roman" w:hAnsi="Times New Roman" w:cs="Times New Roman"/>
                <w:sz w:val="20"/>
                <w:szCs w:val="20"/>
                <w:lang w:eastAsia="en-GB"/>
              </w:rPr>
              <w:t>(General)</w:t>
            </w:r>
          </w:p>
        </w:tc>
        <w:tc>
          <w:tcPr>
            <w:tcW w:w="1474" w:type="dxa"/>
            <w:shd w:val="clear" w:color="auto" w:fill="CAE9C0" w:themeFill="accent5" w:themeFillTint="66"/>
            <w:vAlign w:val="center"/>
            <w:hideMark/>
          </w:tcPr>
          <w:p w14:paraId="5B1B1693"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Positive</w:t>
            </w:r>
          </w:p>
        </w:tc>
        <w:tc>
          <w:tcPr>
            <w:tcW w:w="1276" w:type="dxa"/>
            <w:shd w:val="clear" w:color="auto" w:fill="CAE9C0" w:themeFill="accent5" w:themeFillTint="66"/>
            <w:vAlign w:val="center"/>
            <w:hideMark/>
          </w:tcPr>
          <w:p w14:paraId="393DF499"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Noticeable</w:t>
            </w:r>
          </w:p>
        </w:tc>
        <w:tc>
          <w:tcPr>
            <w:tcW w:w="1622" w:type="dxa"/>
            <w:shd w:val="clear" w:color="auto" w:fill="CAE9C0" w:themeFill="accent5" w:themeFillTint="66"/>
            <w:vAlign w:val="center"/>
            <w:hideMark/>
          </w:tcPr>
          <w:p w14:paraId="18DD5A57"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Noticeable</w:t>
            </w:r>
          </w:p>
        </w:tc>
      </w:tr>
      <w:tr w:rsidR="009D3443" w:rsidRPr="00D11F96" w14:paraId="66EB262A" w14:textId="77777777" w:rsidTr="00490F65">
        <w:trPr>
          <w:trHeight w:val="474"/>
          <w:jc w:val="center"/>
        </w:trPr>
        <w:tc>
          <w:tcPr>
            <w:tcW w:w="2580" w:type="dxa"/>
            <w:shd w:val="clear" w:color="auto" w:fill="D9D9D9" w:themeFill="background1" w:themeFillShade="D9"/>
            <w:vAlign w:val="center"/>
            <w:hideMark/>
          </w:tcPr>
          <w:p w14:paraId="5EDA5199"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Preparation</w:t>
            </w:r>
          </w:p>
        </w:tc>
        <w:tc>
          <w:tcPr>
            <w:tcW w:w="3042" w:type="dxa"/>
            <w:shd w:val="clear" w:color="auto" w:fill="D9D9D9" w:themeFill="background1" w:themeFillShade="D9"/>
            <w:vAlign w:val="center"/>
            <w:hideMark/>
          </w:tcPr>
          <w:p w14:paraId="7879468D"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Multiple: Competition &amp; Opponent Play, Status &amp; Visual Progress</w:t>
            </w:r>
          </w:p>
        </w:tc>
        <w:tc>
          <w:tcPr>
            <w:tcW w:w="1474" w:type="dxa"/>
            <w:shd w:val="clear" w:color="auto" w:fill="D9D9D9" w:themeFill="background1" w:themeFillShade="D9"/>
            <w:vAlign w:val="center"/>
            <w:hideMark/>
          </w:tcPr>
          <w:p w14:paraId="5F94859C"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Inconclusive</w:t>
            </w:r>
          </w:p>
        </w:tc>
        <w:tc>
          <w:tcPr>
            <w:tcW w:w="1276" w:type="dxa"/>
            <w:shd w:val="clear" w:color="auto" w:fill="D9D9D9" w:themeFill="background1" w:themeFillShade="D9"/>
            <w:vAlign w:val="center"/>
            <w:hideMark/>
          </w:tcPr>
          <w:p w14:paraId="5FD68B36"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D9D9D9" w:themeFill="background1" w:themeFillShade="D9"/>
            <w:vAlign w:val="center"/>
            <w:hideMark/>
          </w:tcPr>
          <w:p w14:paraId="44A772C7"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r>
      <w:tr w:rsidR="009D3443" w:rsidRPr="00D11F96" w14:paraId="35C6729F" w14:textId="77777777" w:rsidTr="00490F65">
        <w:trPr>
          <w:trHeight w:val="379"/>
          <w:jc w:val="center"/>
        </w:trPr>
        <w:tc>
          <w:tcPr>
            <w:tcW w:w="2580" w:type="dxa"/>
            <w:shd w:val="clear" w:color="auto" w:fill="CAE9C0" w:themeFill="accent5" w:themeFillTint="66"/>
            <w:vAlign w:val="center"/>
            <w:hideMark/>
          </w:tcPr>
          <w:p w14:paraId="66240C58"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Problem Solving &amp; Critical Thinking</w:t>
            </w:r>
          </w:p>
        </w:tc>
        <w:tc>
          <w:tcPr>
            <w:tcW w:w="3042" w:type="dxa"/>
            <w:shd w:val="clear" w:color="auto" w:fill="CAE9C0" w:themeFill="accent5" w:themeFillTint="66"/>
            <w:vAlign w:val="center"/>
            <w:hideMark/>
          </w:tcPr>
          <w:p w14:paraId="0FFA8C2D"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 xml:space="preserve">Gamification </w:t>
            </w:r>
            <w:r>
              <w:rPr>
                <w:rFonts w:ascii="Times New Roman" w:eastAsia="Times New Roman" w:hAnsi="Times New Roman" w:cs="Times New Roman"/>
                <w:sz w:val="20"/>
                <w:szCs w:val="20"/>
                <w:lang w:eastAsia="en-GB"/>
              </w:rPr>
              <w:t>(General)</w:t>
            </w:r>
          </w:p>
        </w:tc>
        <w:tc>
          <w:tcPr>
            <w:tcW w:w="1474" w:type="dxa"/>
            <w:shd w:val="clear" w:color="auto" w:fill="CAE9C0" w:themeFill="accent5" w:themeFillTint="66"/>
            <w:vAlign w:val="center"/>
            <w:hideMark/>
          </w:tcPr>
          <w:p w14:paraId="19E045A9"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Positive</w:t>
            </w:r>
          </w:p>
        </w:tc>
        <w:tc>
          <w:tcPr>
            <w:tcW w:w="1276" w:type="dxa"/>
            <w:shd w:val="clear" w:color="auto" w:fill="CAE9C0" w:themeFill="accent5" w:themeFillTint="66"/>
            <w:vAlign w:val="center"/>
            <w:hideMark/>
          </w:tcPr>
          <w:p w14:paraId="4BDD176C"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Noticeable</w:t>
            </w:r>
          </w:p>
        </w:tc>
        <w:tc>
          <w:tcPr>
            <w:tcW w:w="1622" w:type="dxa"/>
            <w:shd w:val="clear" w:color="auto" w:fill="CAE9C0" w:themeFill="accent5" w:themeFillTint="66"/>
            <w:vAlign w:val="center"/>
            <w:hideMark/>
          </w:tcPr>
          <w:p w14:paraId="7BD85875"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Noticeable</w:t>
            </w:r>
          </w:p>
        </w:tc>
      </w:tr>
      <w:tr w:rsidR="009D3443" w:rsidRPr="00D11F96" w14:paraId="33FACFDE" w14:textId="77777777" w:rsidTr="00490F65">
        <w:trPr>
          <w:trHeight w:val="379"/>
          <w:jc w:val="center"/>
        </w:trPr>
        <w:tc>
          <w:tcPr>
            <w:tcW w:w="2580" w:type="dxa"/>
            <w:shd w:val="clear" w:color="auto" w:fill="CAE9C0" w:themeFill="accent5" w:themeFillTint="66"/>
            <w:vAlign w:val="center"/>
            <w:hideMark/>
          </w:tcPr>
          <w:p w14:paraId="192809D1"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Problem Solving &amp; Critical Thinking</w:t>
            </w:r>
          </w:p>
        </w:tc>
        <w:tc>
          <w:tcPr>
            <w:tcW w:w="3042" w:type="dxa"/>
            <w:shd w:val="clear" w:color="auto" w:fill="CAE9C0" w:themeFill="accent5" w:themeFillTint="66"/>
            <w:vAlign w:val="center"/>
            <w:hideMark/>
          </w:tcPr>
          <w:p w14:paraId="300D586A"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Expression &amp; Control</w:t>
            </w:r>
          </w:p>
        </w:tc>
        <w:tc>
          <w:tcPr>
            <w:tcW w:w="1474" w:type="dxa"/>
            <w:shd w:val="clear" w:color="auto" w:fill="CAE9C0" w:themeFill="accent5" w:themeFillTint="66"/>
            <w:vAlign w:val="center"/>
            <w:hideMark/>
          </w:tcPr>
          <w:p w14:paraId="0B05AAE9"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Positive</w:t>
            </w:r>
          </w:p>
        </w:tc>
        <w:tc>
          <w:tcPr>
            <w:tcW w:w="1276" w:type="dxa"/>
            <w:shd w:val="clear" w:color="auto" w:fill="CAE9C0" w:themeFill="accent5" w:themeFillTint="66"/>
            <w:vAlign w:val="center"/>
            <w:hideMark/>
          </w:tcPr>
          <w:p w14:paraId="737A5C4C"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Slight</w:t>
            </w:r>
          </w:p>
        </w:tc>
        <w:tc>
          <w:tcPr>
            <w:tcW w:w="1622" w:type="dxa"/>
            <w:shd w:val="clear" w:color="auto" w:fill="CAE9C0" w:themeFill="accent5" w:themeFillTint="66"/>
            <w:vAlign w:val="center"/>
            <w:hideMark/>
          </w:tcPr>
          <w:p w14:paraId="3833BD88"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 and Likely</w:t>
            </w:r>
          </w:p>
        </w:tc>
      </w:tr>
      <w:tr w:rsidR="009D3443" w:rsidRPr="00D11F96" w14:paraId="1B783842" w14:textId="77777777" w:rsidTr="00490F65">
        <w:trPr>
          <w:trHeight w:val="284"/>
          <w:jc w:val="center"/>
        </w:trPr>
        <w:tc>
          <w:tcPr>
            <w:tcW w:w="2580" w:type="dxa"/>
            <w:shd w:val="clear" w:color="auto" w:fill="CAE9C0" w:themeFill="accent5" w:themeFillTint="66"/>
            <w:vAlign w:val="center"/>
            <w:hideMark/>
          </w:tcPr>
          <w:p w14:paraId="380539BC"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Reading Skills</w:t>
            </w:r>
          </w:p>
        </w:tc>
        <w:tc>
          <w:tcPr>
            <w:tcW w:w="3042" w:type="dxa"/>
            <w:shd w:val="clear" w:color="auto" w:fill="CAE9C0" w:themeFill="accent5" w:themeFillTint="66"/>
            <w:vAlign w:val="center"/>
            <w:hideMark/>
          </w:tcPr>
          <w:p w14:paraId="3B84C314"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Gamification (Multiple Aspects)</w:t>
            </w:r>
          </w:p>
        </w:tc>
        <w:tc>
          <w:tcPr>
            <w:tcW w:w="1474" w:type="dxa"/>
            <w:shd w:val="clear" w:color="auto" w:fill="CAE9C0" w:themeFill="accent5" w:themeFillTint="66"/>
            <w:vAlign w:val="center"/>
            <w:hideMark/>
          </w:tcPr>
          <w:p w14:paraId="6F3CB1AD"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Positive</w:t>
            </w:r>
          </w:p>
        </w:tc>
        <w:tc>
          <w:tcPr>
            <w:tcW w:w="1276" w:type="dxa"/>
            <w:shd w:val="clear" w:color="auto" w:fill="CAE9C0" w:themeFill="accent5" w:themeFillTint="66"/>
            <w:vAlign w:val="center"/>
            <w:hideMark/>
          </w:tcPr>
          <w:p w14:paraId="06792AC5"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Plausible</w:t>
            </w:r>
          </w:p>
        </w:tc>
        <w:tc>
          <w:tcPr>
            <w:tcW w:w="1622" w:type="dxa"/>
            <w:shd w:val="clear" w:color="auto" w:fill="CAE9C0" w:themeFill="accent5" w:themeFillTint="66"/>
            <w:vAlign w:val="center"/>
            <w:hideMark/>
          </w:tcPr>
          <w:p w14:paraId="716A70D9"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r>
      <w:tr w:rsidR="009D3443" w:rsidRPr="00D11F96" w14:paraId="717C5CDF" w14:textId="77777777" w:rsidTr="00490F65">
        <w:trPr>
          <w:trHeight w:val="189"/>
          <w:jc w:val="center"/>
        </w:trPr>
        <w:tc>
          <w:tcPr>
            <w:tcW w:w="2580" w:type="dxa"/>
            <w:shd w:val="clear" w:color="auto" w:fill="CAE9C0" w:themeFill="accent5" w:themeFillTint="66"/>
            <w:vAlign w:val="center"/>
            <w:hideMark/>
          </w:tcPr>
          <w:p w14:paraId="6E130687"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Reflection</w:t>
            </w:r>
          </w:p>
        </w:tc>
        <w:tc>
          <w:tcPr>
            <w:tcW w:w="3042" w:type="dxa"/>
            <w:shd w:val="clear" w:color="auto" w:fill="CAE9C0" w:themeFill="accent5" w:themeFillTint="66"/>
            <w:vAlign w:val="center"/>
            <w:hideMark/>
          </w:tcPr>
          <w:p w14:paraId="6AEE5EFA"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Status &amp; Visual Progress</w:t>
            </w:r>
          </w:p>
        </w:tc>
        <w:tc>
          <w:tcPr>
            <w:tcW w:w="1474" w:type="dxa"/>
            <w:shd w:val="clear" w:color="auto" w:fill="CAE9C0" w:themeFill="accent5" w:themeFillTint="66"/>
            <w:vAlign w:val="center"/>
            <w:hideMark/>
          </w:tcPr>
          <w:p w14:paraId="55BE996D"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Positive</w:t>
            </w:r>
          </w:p>
        </w:tc>
        <w:tc>
          <w:tcPr>
            <w:tcW w:w="1276" w:type="dxa"/>
            <w:shd w:val="clear" w:color="auto" w:fill="CAE9C0" w:themeFill="accent5" w:themeFillTint="66"/>
            <w:vAlign w:val="center"/>
            <w:hideMark/>
          </w:tcPr>
          <w:p w14:paraId="0C10C723"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 and Likely</w:t>
            </w:r>
          </w:p>
        </w:tc>
        <w:tc>
          <w:tcPr>
            <w:tcW w:w="1622" w:type="dxa"/>
            <w:shd w:val="clear" w:color="auto" w:fill="CAE9C0" w:themeFill="accent5" w:themeFillTint="66"/>
            <w:vAlign w:val="center"/>
            <w:hideMark/>
          </w:tcPr>
          <w:p w14:paraId="7AB449B3"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r>
      <w:tr w:rsidR="009D3443" w:rsidRPr="00D11F96" w14:paraId="415C39DC" w14:textId="77777777" w:rsidTr="00490F65">
        <w:trPr>
          <w:trHeight w:val="189"/>
          <w:jc w:val="center"/>
        </w:trPr>
        <w:tc>
          <w:tcPr>
            <w:tcW w:w="2580" w:type="dxa"/>
            <w:shd w:val="clear" w:color="auto" w:fill="F67272"/>
            <w:vAlign w:val="center"/>
            <w:hideMark/>
          </w:tcPr>
          <w:p w14:paraId="4B03D929"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Reflection</w:t>
            </w:r>
          </w:p>
        </w:tc>
        <w:tc>
          <w:tcPr>
            <w:tcW w:w="3042" w:type="dxa"/>
            <w:shd w:val="clear" w:color="auto" w:fill="F67272"/>
            <w:vAlign w:val="center"/>
            <w:hideMark/>
          </w:tcPr>
          <w:p w14:paraId="6DAEE75D"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Online Learning</w:t>
            </w:r>
          </w:p>
        </w:tc>
        <w:tc>
          <w:tcPr>
            <w:tcW w:w="1474" w:type="dxa"/>
            <w:shd w:val="clear" w:color="auto" w:fill="F67272"/>
            <w:vAlign w:val="center"/>
            <w:hideMark/>
          </w:tcPr>
          <w:p w14:paraId="69EEC315"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Negative</w:t>
            </w:r>
          </w:p>
        </w:tc>
        <w:tc>
          <w:tcPr>
            <w:tcW w:w="1276" w:type="dxa"/>
            <w:shd w:val="clear" w:color="auto" w:fill="F67272"/>
            <w:vAlign w:val="center"/>
            <w:hideMark/>
          </w:tcPr>
          <w:p w14:paraId="07BEF6D7"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Plausible</w:t>
            </w:r>
          </w:p>
        </w:tc>
        <w:tc>
          <w:tcPr>
            <w:tcW w:w="1622" w:type="dxa"/>
            <w:shd w:val="clear" w:color="auto" w:fill="F67272"/>
            <w:vAlign w:val="center"/>
            <w:hideMark/>
          </w:tcPr>
          <w:p w14:paraId="44105366"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Plausible</w:t>
            </w:r>
          </w:p>
        </w:tc>
      </w:tr>
      <w:tr w:rsidR="009D3443" w:rsidRPr="00D11F96" w14:paraId="0680AE8F" w14:textId="77777777" w:rsidTr="00490F65">
        <w:trPr>
          <w:trHeight w:val="284"/>
          <w:jc w:val="center"/>
        </w:trPr>
        <w:tc>
          <w:tcPr>
            <w:tcW w:w="2580" w:type="dxa"/>
            <w:shd w:val="clear" w:color="auto" w:fill="CAE9C0" w:themeFill="accent5" w:themeFillTint="66"/>
            <w:vAlign w:val="center"/>
            <w:hideMark/>
          </w:tcPr>
          <w:p w14:paraId="0A24838B"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Relationship with Classmates</w:t>
            </w:r>
          </w:p>
        </w:tc>
        <w:tc>
          <w:tcPr>
            <w:tcW w:w="3042" w:type="dxa"/>
            <w:shd w:val="clear" w:color="auto" w:fill="CAE9C0" w:themeFill="accent5" w:themeFillTint="66"/>
            <w:vAlign w:val="center"/>
            <w:hideMark/>
          </w:tcPr>
          <w:p w14:paraId="35D71E13"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Online Learning</w:t>
            </w:r>
          </w:p>
        </w:tc>
        <w:tc>
          <w:tcPr>
            <w:tcW w:w="1474" w:type="dxa"/>
            <w:shd w:val="clear" w:color="auto" w:fill="CAE9C0" w:themeFill="accent5" w:themeFillTint="66"/>
            <w:vAlign w:val="center"/>
            <w:hideMark/>
          </w:tcPr>
          <w:p w14:paraId="18A989AF"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Positive</w:t>
            </w:r>
          </w:p>
        </w:tc>
        <w:tc>
          <w:tcPr>
            <w:tcW w:w="1276" w:type="dxa"/>
            <w:shd w:val="clear" w:color="auto" w:fill="CAE9C0" w:themeFill="accent5" w:themeFillTint="66"/>
            <w:vAlign w:val="center"/>
            <w:hideMark/>
          </w:tcPr>
          <w:p w14:paraId="3B13BCB1"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CAE9C0" w:themeFill="accent5" w:themeFillTint="66"/>
            <w:vAlign w:val="center"/>
            <w:hideMark/>
          </w:tcPr>
          <w:p w14:paraId="7F3A9C07"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Plausible</w:t>
            </w:r>
          </w:p>
        </w:tc>
      </w:tr>
      <w:tr w:rsidR="009D3443" w:rsidRPr="00D11F96" w14:paraId="6764BA8F" w14:textId="77777777" w:rsidTr="00490F65">
        <w:trPr>
          <w:trHeight w:val="379"/>
          <w:jc w:val="center"/>
        </w:trPr>
        <w:tc>
          <w:tcPr>
            <w:tcW w:w="2580" w:type="dxa"/>
            <w:shd w:val="clear" w:color="auto" w:fill="CAE9C0" w:themeFill="accent5" w:themeFillTint="66"/>
            <w:vAlign w:val="center"/>
            <w:hideMark/>
          </w:tcPr>
          <w:p w14:paraId="11B55ABA"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Speaking Skills</w:t>
            </w:r>
          </w:p>
        </w:tc>
        <w:tc>
          <w:tcPr>
            <w:tcW w:w="3042" w:type="dxa"/>
            <w:shd w:val="clear" w:color="auto" w:fill="CAE9C0" w:themeFill="accent5" w:themeFillTint="66"/>
            <w:vAlign w:val="center"/>
            <w:hideMark/>
          </w:tcPr>
          <w:p w14:paraId="75663C94"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Multiple: Online Learning, Time of Year</w:t>
            </w:r>
          </w:p>
        </w:tc>
        <w:tc>
          <w:tcPr>
            <w:tcW w:w="1474" w:type="dxa"/>
            <w:shd w:val="clear" w:color="auto" w:fill="CAE9C0" w:themeFill="accent5" w:themeFillTint="66"/>
            <w:vAlign w:val="center"/>
            <w:hideMark/>
          </w:tcPr>
          <w:p w14:paraId="6E2EDDA4"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Positive</w:t>
            </w:r>
          </w:p>
        </w:tc>
        <w:tc>
          <w:tcPr>
            <w:tcW w:w="1276" w:type="dxa"/>
            <w:shd w:val="clear" w:color="auto" w:fill="CAE9C0" w:themeFill="accent5" w:themeFillTint="66"/>
            <w:vAlign w:val="center"/>
            <w:hideMark/>
          </w:tcPr>
          <w:p w14:paraId="16F9E1BB"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Plausible</w:t>
            </w:r>
          </w:p>
        </w:tc>
        <w:tc>
          <w:tcPr>
            <w:tcW w:w="1622" w:type="dxa"/>
            <w:shd w:val="clear" w:color="auto" w:fill="CAE9C0" w:themeFill="accent5" w:themeFillTint="66"/>
            <w:vAlign w:val="center"/>
            <w:hideMark/>
          </w:tcPr>
          <w:p w14:paraId="0B556DDF"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r>
      <w:tr w:rsidR="009D3443" w:rsidRPr="00D11F96" w14:paraId="400249C9" w14:textId="77777777" w:rsidTr="00490F65">
        <w:trPr>
          <w:trHeight w:val="189"/>
          <w:jc w:val="center"/>
        </w:trPr>
        <w:tc>
          <w:tcPr>
            <w:tcW w:w="2580" w:type="dxa"/>
            <w:shd w:val="clear" w:color="auto" w:fill="C9F9FC" w:themeFill="accent3" w:themeFillTint="33"/>
            <w:vAlign w:val="center"/>
            <w:hideMark/>
          </w:tcPr>
          <w:p w14:paraId="1E55E2C8"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Teamwork</w:t>
            </w:r>
          </w:p>
        </w:tc>
        <w:tc>
          <w:tcPr>
            <w:tcW w:w="3042" w:type="dxa"/>
            <w:shd w:val="clear" w:color="auto" w:fill="C9F9FC" w:themeFill="accent3" w:themeFillTint="33"/>
            <w:vAlign w:val="center"/>
            <w:hideMark/>
          </w:tcPr>
          <w:p w14:paraId="5FE9DC89"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Achievement &amp; Reward</w:t>
            </w:r>
          </w:p>
        </w:tc>
        <w:tc>
          <w:tcPr>
            <w:tcW w:w="1474" w:type="dxa"/>
            <w:shd w:val="clear" w:color="auto" w:fill="C9F9FC" w:themeFill="accent3" w:themeFillTint="33"/>
            <w:vAlign w:val="center"/>
            <w:hideMark/>
          </w:tcPr>
          <w:p w14:paraId="29BE515B"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Both</w:t>
            </w:r>
          </w:p>
        </w:tc>
        <w:tc>
          <w:tcPr>
            <w:tcW w:w="1276" w:type="dxa"/>
            <w:shd w:val="clear" w:color="auto" w:fill="C9F9FC" w:themeFill="accent3" w:themeFillTint="33"/>
            <w:vAlign w:val="center"/>
            <w:hideMark/>
          </w:tcPr>
          <w:p w14:paraId="0543E4E2"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C9F9FC" w:themeFill="accent3" w:themeFillTint="33"/>
            <w:vAlign w:val="center"/>
            <w:hideMark/>
          </w:tcPr>
          <w:p w14:paraId="18B056E5"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Plausible</w:t>
            </w:r>
          </w:p>
        </w:tc>
      </w:tr>
      <w:tr w:rsidR="009D3443" w:rsidRPr="00D11F96" w14:paraId="55C0C9B1" w14:textId="77777777" w:rsidTr="00490F65">
        <w:trPr>
          <w:trHeight w:val="189"/>
          <w:jc w:val="center"/>
        </w:trPr>
        <w:tc>
          <w:tcPr>
            <w:tcW w:w="2580" w:type="dxa"/>
            <w:shd w:val="clear" w:color="auto" w:fill="CAE9C0" w:themeFill="accent5" w:themeFillTint="66"/>
            <w:vAlign w:val="center"/>
            <w:hideMark/>
          </w:tcPr>
          <w:p w14:paraId="32D57F82"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Teamwork</w:t>
            </w:r>
          </w:p>
        </w:tc>
        <w:tc>
          <w:tcPr>
            <w:tcW w:w="3042" w:type="dxa"/>
            <w:shd w:val="clear" w:color="auto" w:fill="CAE9C0" w:themeFill="accent5" w:themeFillTint="66"/>
            <w:vAlign w:val="center"/>
            <w:hideMark/>
          </w:tcPr>
          <w:p w14:paraId="43896FC0"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Online Learning</w:t>
            </w:r>
          </w:p>
        </w:tc>
        <w:tc>
          <w:tcPr>
            <w:tcW w:w="1474" w:type="dxa"/>
            <w:shd w:val="clear" w:color="auto" w:fill="CAE9C0" w:themeFill="accent5" w:themeFillTint="66"/>
            <w:vAlign w:val="center"/>
            <w:hideMark/>
          </w:tcPr>
          <w:p w14:paraId="0A90E435"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Positive</w:t>
            </w:r>
          </w:p>
        </w:tc>
        <w:tc>
          <w:tcPr>
            <w:tcW w:w="1276" w:type="dxa"/>
            <w:shd w:val="clear" w:color="auto" w:fill="CAE9C0" w:themeFill="accent5" w:themeFillTint="66"/>
            <w:vAlign w:val="center"/>
            <w:hideMark/>
          </w:tcPr>
          <w:p w14:paraId="738F755B"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CAE9C0" w:themeFill="accent5" w:themeFillTint="66"/>
            <w:vAlign w:val="center"/>
            <w:hideMark/>
          </w:tcPr>
          <w:p w14:paraId="6196156C"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Plausible</w:t>
            </w:r>
          </w:p>
        </w:tc>
      </w:tr>
      <w:tr w:rsidR="009D3443" w:rsidRPr="00D11F96" w14:paraId="5673A910" w14:textId="77777777" w:rsidTr="00490F65">
        <w:trPr>
          <w:trHeight w:val="93"/>
          <w:jc w:val="center"/>
        </w:trPr>
        <w:tc>
          <w:tcPr>
            <w:tcW w:w="2580" w:type="dxa"/>
            <w:shd w:val="clear" w:color="auto" w:fill="D9D9D9" w:themeFill="background1" w:themeFillShade="D9"/>
            <w:vAlign w:val="center"/>
            <w:hideMark/>
          </w:tcPr>
          <w:p w14:paraId="600675FF"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Trust</w:t>
            </w:r>
          </w:p>
        </w:tc>
        <w:tc>
          <w:tcPr>
            <w:tcW w:w="3042" w:type="dxa"/>
            <w:shd w:val="clear" w:color="auto" w:fill="D9D9D9" w:themeFill="background1" w:themeFillShade="D9"/>
            <w:vAlign w:val="center"/>
            <w:hideMark/>
          </w:tcPr>
          <w:p w14:paraId="72E9AAA6"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No Context</w:t>
            </w:r>
          </w:p>
        </w:tc>
        <w:tc>
          <w:tcPr>
            <w:tcW w:w="1474" w:type="dxa"/>
            <w:shd w:val="clear" w:color="auto" w:fill="D9D9D9" w:themeFill="background1" w:themeFillShade="D9"/>
            <w:vAlign w:val="center"/>
            <w:hideMark/>
          </w:tcPr>
          <w:p w14:paraId="09449B8B"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Inconclusive</w:t>
            </w:r>
          </w:p>
        </w:tc>
        <w:tc>
          <w:tcPr>
            <w:tcW w:w="1276" w:type="dxa"/>
            <w:shd w:val="clear" w:color="auto" w:fill="D9D9D9" w:themeFill="background1" w:themeFillShade="D9"/>
            <w:vAlign w:val="center"/>
            <w:hideMark/>
          </w:tcPr>
          <w:p w14:paraId="280FD314"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Plausible</w:t>
            </w:r>
          </w:p>
        </w:tc>
        <w:tc>
          <w:tcPr>
            <w:tcW w:w="1622" w:type="dxa"/>
            <w:shd w:val="clear" w:color="auto" w:fill="D9D9D9" w:themeFill="background1" w:themeFillShade="D9"/>
            <w:vAlign w:val="center"/>
            <w:hideMark/>
          </w:tcPr>
          <w:p w14:paraId="022166DC"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Inconclusive</w:t>
            </w:r>
          </w:p>
        </w:tc>
      </w:tr>
      <w:tr w:rsidR="009D3443" w:rsidRPr="00D11F96" w14:paraId="60F7A7D1" w14:textId="77777777" w:rsidTr="00490F65">
        <w:trPr>
          <w:trHeight w:val="93"/>
          <w:jc w:val="center"/>
        </w:trPr>
        <w:tc>
          <w:tcPr>
            <w:tcW w:w="2580" w:type="dxa"/>
            <w:shd w:val="clear" w:color="auto" w:fill="D9D9D9" w:themeFill="background1" w:themeFillShade="D9"/>
            <w:vAlign w:val="center"/>
            <w:hideMark/>
          </w:tcPr>
          <w:p w14:paraId="2E29ABEC"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Understanding</w:t>
            </w:r>
          </w:p>
        </w:tc>
        <w:tc>
          <w:tcPr>
            <w:tcW w:w="3042" w:type="dxa"/>
            <w:shd w:val="clear" w:color="auto" w:fill="D9D9D9" w:themeFill="background1" w:themeFillShade="D9"/>
            <w:vAlign w:val="center"/>
            <w:hideMark/>
          </w:tcPr>
          <w:p w14:paraId="0FB556CD"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No Context</w:t>
            </w:r>
          </w:p>
        </w:tc>
        <w:tc>
          <w:tcPr>
            <w:tcW w:w="1474" w:type="dxa"/>
            <w:shd w:val="clear" w:color="auto" w:fill="D9D9D9" w:themeFill="background1" w:themeFillShade="D9"/>
            <w:vAlign w:val="center"/>
            <w:hideMark/>
          </w:tcPr>
          <w:p w14:paraId="3ACFB6B0"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Inconclusive</w:t>
            </w:r>
          </w:p>
        </w:tc>
        <w:tc>
          <w:tcPr>
            <w:tcW w:w="1276" w:type="dxa"/>
            <w:shd w:val="clear" w:color="auto" w:fill="D9D9D9" w:themeFill="background1" w:themeFillShade="D9"/>
            <w:vAlign w:val="center"/>
            <w:hideMark/>
          </w:tcPr>
          <w:p w14:paraId="4DA04AF7"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Possible</w:t>
            </w:r>
          </w:p>
        </w:tc>
        <w:tc>
          <w:tcPr>
            <w:tcW w:w="1622" w:type="dxa"/>
            <w:shd w:val="clear" w:color="auto" w:fill="D9D9D9" w:themeFill="background1" w:themeFillShade="D9"/>
            <w:vAlign w:val="center"/>
            <w:hideMark/>
          </w:tcPr>
          <w:p w14:paraId="1968B515"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Inconclusive</w:t>
            </w:r>
          </w:p>
        </w:tc>
      </w:tr>
      <w:tr w:rsidR="009D3443" w:rsidRPr="00D11F96" w14:paraId="61136139" w14:textId="77777777" w:rsidTr="00490F65">
        <w:trPr>
          <w:trHeight w:val="189"/>
          <w:jc w:val="center"/>
        </w:trPr>
        <w:tc>
          <w:tcPr>
            <w:tcW w:w="2580" w:type="dxa"/>
            <w:shd w:val="clear" w:color="auto" w:fill="CAE9C0" w:themeFill="accent5" w:themeFillTint="66"/>
            <w:vAlign w:val="center"/>
            <w:hideMark/>
          </w:tcPr>
          <w:p w14:paraId="17EDD7D1"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Writing Skills</w:t>
            </w:r>
          </w:p>
        </w:tc>
        <w:tc>
          <w:tcPr>
            <w:tcW w:w="3042" w:type="dxa"/>
            <w:shd w:val="clear" w:color="auto" w:fill="CAE9C0" w:themeFill="accent5" w:themeFillTint="66"/>
            <w:vAlign w:val="center"/>
            <w:hideMark/>
          </w:tcPr>
          <w:p w14:paraId="1A7D2D11"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Online Learning</w:t>
            </w:r>
          </w:p>
        </w:tc>
        <w:tc>
          <w:tcPr>
            <w:tcW w:w="1474" w:type="dxa"/>
            <w:shd w:val="clear" w:color="auto" w:fill="CAE9C0" w:themeFill="accent5" w:themeFillTint="66"/>
            <w:vAlign w:val="center"/>
            <w:hideMark/>
          </w:tcPr>
          <w:p w14:paraId="4F36AB3C"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Positive</w:t>
            </w:r>
          </w:p>
        </w:tc>
        <w:tc>
          <w:tcPr>
            <w:tcW w:w="1276" w:type="dxa"/>
            <w:shd w:val="clear" w:color="auto" w:fill="CAE9C0" w:themeFill="accent5" w:themeFillTint="66"/>
            <w:vAlign w:val="center"/>
            <w:hideMark/>
          </w:tcPr>
          <w:p w14:paraId="7F53F043"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Plausible</w:t>
            </w:r>
          </w:p>
        </w:tc>
        <w:tc>
          <w:tcPr>
            <w:tcW w:w="1622" w:type="dxa"/>
            <w:shd w:val="clear" w:color="auto" w:fill="CAE9C0" w:themeFill="accent5" w:themeFillTint="66"/>
            <w:vAlign w:val="center"/>
            <w:hideMark/>
          </w:tcPr>
          <w:p w14:paraId="523547E1" w14:textId="77777777" w:rsidR="009D3443" w:rsidRPr="002E78BD" w:rsidRDefault="009D3443" w:rsidP="00490F65">
            <w:pPr>
              <w:spacing w:after="0" w:line="240" w:lineRule="auto"/>
              <w:jc w:val="center"/>
              <w:rPr>
                <w:rFonts w:ascii="Times New Roman" w:eastAsia="Times New Roman" w:hAnsi="Times New Roman" w:cs="Times New Roman"/>
                <w:sz w:val="20"/>
                <w:szCs w:val="20"/>
                <w:lang w:eastAsia="en-GB"/>
              </w:rPr>
            </w:pPr>
            <w:r w:rsidRPr="002E78BD">
              <w:rPr>
                <w:rFonts w:ascii="Times New Roman" w:eastAsia="Times New Roman" w:hAnsi="Times New Roman" w:cs="Times New Roman"/>
                <w:sz w:val="20"/>
                <w:szCs w:val="20"/>
                <w:lang w:eastAsia="en-GB"/>
              </w:rPr>
              <w:t>Plausible</w:t>
            </w:r>
          </w:p>
        </w:tc>
      </w:tr>
      <w:tr w:rsidR="009D3443" w:rsidRPr="00D11F96" w14:paraId="02D69868" w14:textId="77777777" w:rsidTr="00490F65">
        <w:trPr>
          <w:trHeight w:val="189"/>
          <w:jc w:val="center"/>
        </w:trPr>
        <w:tc>
          <w:tcPr>
            <w:tcW w:w="9994" w:type="dxa"/>
            <w:gridSpan w:val="5"/>
            <w:shd w:val="clear" w:color="auto" w:fill="auto"/>
            <w:vAlign w:val="center"/>
          </w:tcPr>
          <w:p w14:paraId="3F85A36B" w14:textId="77777777" w:rsidR="009D3443" w:rsidRPr="00BE6A3B" w:rsidRDefault="009D3443" w:rsidP="00490F65">
            <w:pPr>
              <w:spacing w:after="0" w:line="240" w:lineRule="auto"/>
              <w:rPr>
                <w:rFonts w:ascii="Times New Roman" w:eastAsia="Times New Roman" w:hAnsi="Times New Roman" w:cs="Times New Roman"/>
                <w:i/>
                <w:iCs/>
                <w:sz w:val="24"/>
                <w:szCs w:val="24"/>
                <w:lang w:eastAsia="en-GB"/>
              </w:rPr>
            </w:pPr>
            <w:r w:rsidRPr="00BE6A3B">
              <w:rPr>
                <w:rFonts w:ascii="Times New Roman" w:eastAsia="Times New Roman" w:hAnsi="Times New Roman" w:cs="Times New Roman"/>
                <w:i/>
                <w:iCs/>
                <w:sz w:val="24"/>
                <w:szCs w:val="24"/>
                <w:lang w:eastAsia="en-GB"/>
              </w:rPr>
              <w:t>Note:</w:t>
            </w:r>
          </w:p>
          <w:p w14:paraId="04DB264D" w14:textId="77777777" w:rsidR="009D3443" w:rsidRPr="00BE6A3B" w:rsidRDefault="009D3443" w:rsidP="00490F65">
            <w:pPr>
              <w:spacing w:after="0" w:line="240" w:lineRule="auto"/>
              <w:rPr>
                <w:rFonts w:ascii="Times New Roman" w:eastAsia="Times New Roman" w:hAnsi="Times New Roman" w:cs="Times New Roman"/>
                <w:i/>
                <w:iCs/>
                <w:sz w:val="24"/>
                <w:szCs w:val="24"/>
                <w:lang w:eastAsia="en-GB"/>
              </w:rPr>
            </w:pPr>
            <w:r w:rsidRPr="00BE6A3B">
              <w:rPr>
                <w:rFonts w:ascii="Times New Roman" w:eastAsia="Times New Roman" w:hAnsi="Times New Roman" w:cs="Times New Roman"/>
                <w:i/>
                <w:iCs/>
                <w:sz w:val="24"/>
                <w:szCs w:val="24"/>
                <w:lang w:eastAsia="en-GB"/>
              </w:rPr>
              <w:t>*DV = Dependent Variable (Holistic Development Construct)</w:t>
            </w:r>
          </w:p>
          <w:p w14:paraId="6659170F" w14:textId="77777777" w:rsidR="009D3443" w:rsidRPr="002E78BD" w:rsidRDefault="009D3443" w:rsidP="00490F65">
            <w:pPr>
              <w:spacing w:after="0" w:line="240" w:lineRule="auto"/>
              <w:rPr>
                <w:rFonts w:ascii="Times New Roman" w:eastAsia="Times New Roman" w:hAnsi="Times New Roman" w:cs="Times New Roman"/>
                <w:sz w:val="20"/>
                <w:szCs w:val="20"/>
                <w:lang w:eastAsia="en-GB"/>
              </w:rPr>
            </w:pPr>
            <w:r w:rsidRPr="00BE6A3B">
              <w:rPr>
                <w:rFonts w:ascii="Times New Roman" w:eastAsia="Times New Roman" w:hAnsi="Times New Roman" w:cs="Times New Roman"/>
                <w:i/>
                <w:iCs/>
                <w:sz w:val="24"/>
                <w:szCs w:val="24"/>
                <w:lang w:eastAsia="en-GB"/>
              </w:rPr>
              <w:t>**IV = Independent Variable (Influencer)</w:t>
            </w:r>
          </w:p>
        </w:tc>
      </w:tr>
    </w:tbl>
    <w:p w14:paraId="7045A508" w14:textId="43CACB71" w:rsidR="009E7BDB" w:rsidRDefault="009E7BDB" w:rsidP="003A1AC0">
      <w:pPr>
        <w:rPr>
          <w:rFonts w:ascii="Times New Roman" w:hAnsi="Times New Roman" w:cs="Times New Roman"/>
          <w:b/>
          <w:bCs/>
          <w:sz w:val="24"/>
          <w:szCs w:val="24"/>
        </w:rPr>
      </w:pPr>
    </w:p>
    <w:p w14:paraId="55EB98E6" w14:textId="77777777" w:rsidR="009E7BDB" w:rsidRDefault="009E7BDB">
      <w:pPr>
        <w:rPr>
          <w:rFonts w:ascii="Times New Roman" w:hAnsi="Times New Roman" w:cs="Times New Roman"/>
          <w:b/>
          <w:bCs/>
          <w:sz w:val="24"/>
          <w:szCs w:val="24"/>
        </w:rPr>
      </w:pPr>
      <w:r>
        <w:rPr>
          <w:rFonts w:ascii="Times New Roman" w:hAnsi="Times New Roman" w:cs="Times New Roman"/>
          <w:b/>
          <w:bCs/>
          <w:sz w:val="24"/>
          <w:szCs w:val="24"/>
        </w:rPr>
        <w:br w:type="page"/>
      </w:r>
    </w:p>
    <w:p w14:paraId="40A03398" w14:textId="0BD257D8" w:rsidR="0019585B" w:rsidRDefault="0019585B" w:rsidP="00F04C33">
      <w:pPr>
        <w:pStyle w:val="Heading1"/>
      </w:pPr>
      <w:bookmarkStart w:id="186" w:name="_Toc40353364"/>
      <w:bookmarkStart w:id="187" w:name="_Toc41983412"/>
      <w:bookmarkStart w:id="188" w:name="_Toc41983468"/>
      <w:bookmarkStart w:id="189" w:name="_Toc41997564"/>
      <w:bookmarkStart w:id="190" w:name="_Toc41997621"/>
      <w:bookmarkStart w:id="191" w:name="_Toc42080572"/>
      <w:bookmarkStart w:id="192" w:name="_Toc42418549"/>
      <w:bookmarkStart w:id="193" w:name="_Toc42445730"/>
      <w:r>
        <w:lastRenderedPageBreak/>
        <w:t>Figures</w:t>
      </w:r>
      <w:bookmarkEnd w:id="186"/>
      <w:bookmarkEnd w:id="187"/>
      <w:bookmarkEnd w:id="188"/>
      <w:bookmarkEnd w:id="189"/>
      <w:bookmarkEnd w:id="190"/>
      <w:bookmarkEnd w:id="191"/>
      <w:bookmarkEnd w:id="192"/>
      <w:bookmarkEnd w:id="193"/>
    </w:p>
    <w:p w14:paraId="7F4ED8F7" w14:textId="77777777" w:rsidR="0019585B" w:rsidRDefault="0019585B" w:rsidP="0019585B">
      <w:pPr>
        <w:ind w:firstLine="720"/>
      </w:pPr>
    </w:p>
    <w:p w14:paraId="0EE686BA" w14:textId="77777777" w:rsidR="0019585B" w:rsidRDefault="0019585B" w:rsidP="0019585B">
      <w:pPr>
        <w:jc w:val="center"/>
      </w:pPr>
      <w:r>
        <w:rPr>
          <w:noProof/>
        </w:rPr>
        <w:drawing>
          <wp:inline distT="0" distB="0" distL="0" distR="0" wp14:anchorId="5C3ABEA7" wp14:editId="54B0E65B">
            <wp:extent cx="5153025" cy="23622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53025" cy="2362200"/>
                    </a:xfrm>
                    <a:prstGeom prst="rect">
                      <a:avLst/>
                    </a:prstGeom>
                    <a:noFill/>
                    <a:ln>
                      <a:noFill/>
                    </a:ln>
                  </pic:spPr>
                </pic:pic>
              </a:graphicData>
            </a:graphic>
          </wp:inline>
        </w:drawing>
      </w:r>
      <w:r w:rsidRPr="7C863BE3">
        <w:rPr>
          <w:rFonts w:ascii="Times New Roman" w:eastAsia="Times New Roman" w:hAnsi="Times New Roman" w:cs="Times New Roman"/>
          <w:sz w:val="24"/>
          <w:szCs w:val="24"/>
        </w:rPr>
        <w:t xml:space="preserve"> </w:t>
      </w:r>
    </w:p>
    <w:p w14:paraId="3CCB3EF3" w14:textId="28688782" w:rsidR="0019585B" w:rsidRDefault="0019585B" w:rsidP="0019585B">
      <w:pPr>
        <w:rPr>
          <w:rFonts w:ascii="Times New Roman" w:eastAsia="Times New Roman" w:hAnsi="Times New Roman" w:cs="Times New Roman"/>
          <w:i/>
          <w:iCs/>
          <w:color w:val="17406D" w:themeColor="text2"/>
          <w:sz w:val="24"/>
          <w:szCs w:val="24"/>
        </w:rPr>
      </w:pPr>
      <w:r w:rsidRPr="7C863BE3">
        <w:rPr>
          <w:rFonts w:ascii="Times New Roman" w:eastAsia="Times New Roman" w:hAnsi="Times New Roman" w:cs="Times New Roman"/>
          <w:i/>
          <w:iCs/>
          <w:sz w:val="24"/>
          <w:szCs w:val="24"/>
        </w:rPr>
        <w:t>Figure 1. Theory of Gamification in an Educational Context. This figure illustrates the theorized processes of gamification on learning outcomes. The arrows represent the theorized causal effect of each construct.</w:t>
      </w:r>
      <w:r w:rsidRPr="7C863BE3">
        <w:rPr>
          <w:rFonts w:ascii="Times New Roman" w:eastAsia="Times New Roman" w:hAnsi="Times New Roman" w:cs="Times New Roman"/>
          <w:i/>
          <w:iCs/>
          <w:color w:val="17406D" w:themeColor="text2"/>
          <w:sz w:val="24"/>
          <w:szCs w:val="24"/>
        </w:rPr>
        <w:t xml:space="preserve"> </w:t>
      </w:r>
    </w:p>
    <w:p w14:paraId="4D234671" w14:textId="5D523594" w:rsidR="0019585B" w:rsidRDefault="0019585B" w:rsidP="0019585B">
      <w:pPr>
        <w:rPr>
          <w:rFonts w:ascii="Times New Roman" w:eastAsia="Times New Roman" w:hAnsi="Times New Roman" w:cs="Times New Roman"/>
          <w:i/>
          <w:iCs/>
          <w:color w:val="17406D" w:themeColor="text2"/>
          <w:sz w:val="24"/>
          <w:szCs w:val="24"/>
        </w:rPr>
      </w:pPr>
    </w:p>
    <w:p w14:paraId="2C324CDE" w14:textId="77777777" w:rsidR="0019585B" w:rsidRPr="0021184F" w:rsidRDefault="0019585B" w:rsidP="0019585B">
      <w:pPr>
        <w:spacing w:line="257" w:lineRule="auto"/>
        <w:rPr>
          <w:rFonts w:ascii="Times New Roman" w:eastAsia="Times New Roman" w:hAnsi="Times New Roman" w:cs="Times New Roman"/>
          <w:b/>
          <w:bCs/>
          <w:sz w:val="24"/>
          <w:szCs w:val="24"/>
        </w:rPr>
      </w:pPr>
    </w:p>
    <w:p w14:paraId="20BBBD90" w14:textId="77777777" w:rsidR="0019585B" w:rsidRDefault="0019585B" w:rsidP="0019585B">
      <w:pPr>
        <w:keepNext/>
        <w:spacing w:line="257" w:lineRule="auto"/>
      </w:pPr>
      <w:r w:rsidRPr="00D11F96">
        <w:rPr>
          <w:noProof/>
        </w:rPr>
        <w:lastRenderedPageBreak/>
        <w:drawing>
          <wp:inline distT="0" distB="0" distL="0" distR="0" wp14:anchorId="5F723789" wp14:editId="3BC9605B">
            <wp:extent cx="5943600" cy="3637280"/>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823" r="7838"/>
                    <a:stretch/>
                  </pic:blipFill>
                  <pic:spPr bwMode="auto">
                    <a:xfrm>
                      <a:off x="0" y="0"/>
                      <a:ext cx="5943600" cy="3637280"/>
                    </a:xfrm>
                    <a:prstGeom prst="rect">
                      <a:avLst/>
                    </a:prstGeom>
                    <a:noFill/>
                    <a:ln>
                      <a:noFill/>
                    </a:ln>
                    <a:extLst>
                      <a:ext uri="{53640926-AAD7-44D8-BBD7-CCE9431645EC}">
                        <a14:shadowObscured xmlns:a14="http://schemas.microsoft.com/office/drawing/2010/main"/>
                      </a:ext>
                    </a:extLst>
                  </pic:spPr>
                </pic:pic>
              </a:graphicData>
            </a:graphic>
          </wp:inline>
        </w:drawing>
      </w:r>
    </w:p>
    <w:p w14:paraId="5D63F9C7" w14:textId="1B0F1C9F" w:rsidR="0019585B" w:rsidRDefault="0019585B" w:rsidP="0019585B">
      <w:pPr>
        <w:pStyle w:val="Caption"/>
        <w:rPr>
          <w:rFonts w:ascii="Times New Roman" w:hAnsi="Times New Roman" w:cs="Times New Roman"/>
          <w:color w:val="auto"/>
          <w:sz w:val="24"/>
          <w:szCs w:val="24"/>
        </w:rPr>
      </w:pPr>
      <w:r w:rsidRPr="00287C79">
        <w:rPr>
          <w:rFonts w:ascii="Times New Roman" w:hAnsi="Times New Roman" w:cs="Times New Roman"/>
          <w:color w:val="auto"/>
          <w:sz w:val="24"/>
          <w:szCs w:val="24"/>
        </w:rPr>
        <w:t xml:space="preserve">Figure </w:t>
      </w:r>
      <w:r>
        <w:rPr>
          <w:rFonts w:ascii="Times New Roman" w:hAnsi="Times New Roman" w:cs="Times New Roman"/>
          <w:color w:val="auto"/>
          <w:sz w:val="24"/>
          <w:szCs w:val="24"/>
        </w:rPr>
        <w:t>2</w:t>
      </w:r>
      <w:r w:rsidRPr="00287C79">
        <w:rPr>
          <w:rFonts w:ascii="Times New Roman" w:hAnsi="Times New Roman" w:cs="Times New Roman"/>
          <w:color w:val="auto"/>
          <w:sz w:val="24"/>
          <w:szCs w:val="24"/>
        </w:rPr>
        <w:t xml:space="preserve"> Bar graph displaying the number of students per category that had a positive and negative change in grade</w:t>
      </w:r>
      <w:r>
        <w:rPr>
          <w:rFonts w:ascii="Times New Roman" w:hAnsi="Times New Roman" w:cs="Times New Roman"/>
          <w:color w:val="auto"/>
          <w:sz w:val="24"/>
          <w:szCs w:val="24"/>
        </w:rPr>
        <w:t>. Students with positive change can be found in green, negative change in red, and no change in blue</w:t>
      </w:r>
      <w:r w:rsidRPr="00287C79">
        <w:rPr>
          <w:rFonts w:ascii="Times New Roman" w:hAnsi="Times New Roman" w:cs="Times New Roman"/>
          <w:color w:val="auto"/>
          <w:sz w:val="24"/>
          <w:szCs w:val="24"/>
        </w:rPr>
        <w:t>. On the Y-Axis, the average change in class grade is also presented.</w:t>
      </w:r>
    </w:p>
    <w:p w14:paraId="2F696BC3" w14:textId="77777777" w:rsidR="0019585B" w:rsidRDefault="0019585B" w:rsidP="0019585B">
      <w:pPr>
        <w:keepNext/>
        <w:spacing w:line="257" w:lineRule="auto"/>
        <w:jc w:val="center"/>
      </w:pPr>
      <w:r w:rsidRPr="000328EB">
        <w:rPr>
          <w:rFonts w:ascii="Times New Roman" w:eastAsia="Times New Roman" w:hAnsi="Times New Roman" w:cs="Times New Roman"/>
          <w:noProof/>
          <w:sz w:val="24"/>
          <w:szCs w:val="24"/>
        </w:rPr>
        <w:lastRenderedPageBreak/>
        <w:drawing>
          <wp:inline distT="0" distB="0" distL="0" distR="0" wp14:anchorId="19C5BE8F" wp14:editId="4AC5D8F9">
            <wp:extent cx="4996571" cy="373479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00192" cy="3737496"/>
                    </a:xfrm>
                    <a:prstGeom prst="rect">
                      <a:avLst/>
                    </a:prstGeom>
                    <a:noFill/>
                    <a:ln>
                      <a:noFill/>
                    </a:ln>
                  </pic:spPr>
                </pic:pic>
              </a:graphicData>
            </a:graphic>
          </wp:inline>
        </w:drawing>
      </w:r>
    </w:p>
    <w:p w14:paraId="7A57EA55" w14:textId="77777777" w:rsidR="0019585B" w:rsidRPr="005E4A3D" w:rsidRDefault="0019585B" w:rsidP="0019585B">
      <w:pPr>
        <w:pStyle w:val="Caption"/>
        <w:rPr>
          <w:rFonts w:ascii="Times New Roman" w:eastAsia="Times New Roman" w:hAnsi="Times New Roman" w:cs="Times New Roman"/>
          <w:color w:val="auto"/>
          <w:sz w:val="36"/>
          <w:szCs w:val="36"/>
        </w:rPr>
      </w:pPr>
      <w:r w:rsidRPr="00737342">
        <w:rPr>
          <w:rFonts w:ascii="Times New Roman" w:hAnsi="Times New Roman" w:cs="Times New Roman"/>
          <w:color w:val="auto"/>
          <w:sz w:val="24"/>
          <w:szCs w:val="24"/>
        </w:rPr>
        <w:t xml:space="preserve">Figure </w:t>
      </w:r>
      <w:r>
        <w:rPr>
          <w:rFonts w:ascii="Times New Roman" w:hAnsi="Times New Roman" w:cs="Times New Roman"/>
          <w:color w:val="auto"/>
          <w:sz w:val="24"/>
          <w:szCs w:val="24"/>
        </w:rPr>
        <w:t>3</w:t>
      </w:r>
      <w:r w:rsidRPr="00737342">
        <w:rPr>
          <w:rFonts w:ascii="Times New Roman" w:hAnsi="Times New Roman" w:cs="Times New Roman"/>
          <w:color w:val="auto"/>
          <w:sz w:val="24"/>
          <w:szCs w:val="24"/>
        </w:rPr>
        <w:t xml:space="preserve"> Bar graph displaying the number of positive, negative, and neutral occurrences of game dynamics </w:t>
      </w:r>
      <w:r>
        <w:rPr>
          <w:rFonts w:ascii="Times New Roman" w:hAnsi="Times New Roman" w:cs="Times New Roman"/>
          <w:color w:val="auto"/>
          <w:sz w:val="24"/>
          <w:szCs w:val="24"/>
        </w:rPr>
        <w:t>interpreted from</w:t>
      </w:r>
      <w:r w:rsidRPr="009C061C">
        <w:rPr>
          <w:rFonts w:ascii="Times New Roman" w:hAnsi="Times New Roman" w:cs="Times New Roman"/>
          <w:color w:val="auto"/>
          <w:sz w:val="24"/>
          <w:szCs w:val="24"/>
        </w:rPr>
        <w:t xml:space="preserve"> the questionnaire</w:t>
      </w:r>
      <w:r w:rsidRPr="00737342">
        <w:rPr>
          <w:rFonts w:ascii="Times New Roman" w:hAnsi="Times New Roman" w:cs="Times New Roman"/>
          <w:color w:val="auto"/>
          <w:sz w:val="24"/>
          <w:szCs w:val="24"/>
        </w:rPr>
        <w:t xml:space="preserve"> observations. Positive occurrences are represented with green, negative with </w:t>
      </w:r>
      <w:r w:rsidRPr="00737342">
        <w:rPr>
          <w:rFonts w:ascii="Times New Roman" w:hAnsi="Times New Roman" w:cs="Times New Roman"/>
          <w:noProof/>
          <w:color w:val="auto"/>
          <w:sz w:val="24"/>
          <w:szCs w:val="24"/>
        </w:rPr>
        <w:t>red, and neutral with blue.</w:t>
      </w:r>
    </w:p>
    <w:p w14:paraId="08F117C2" w14:textId="77777777" w:rsidR="0019585B" w:rsidRDefault="0019585B" w:rsidP="0019585B">
      <w:pPr>
        <w:spacing w:line="257" w:lineRule="auto"/>
        <w:ind w:firstLine="720"/>
        <w:rPr>
          <w:rFonts w:ascii="Times New Roman" w:eastAsia="Times New Roman" w:hAnsi="Times New Roman" w:cs="Times New Roman"/>
          <w:sz w:val="24"/>
          <w:szCs w:val="24"/>
        </w:rPr>
      </w:pPr>
    </w:p>
    <w:p w14:paraId="2429345C" w14:textId="77777777" w:rsidR="0019585B" w:rsidRDefault="0019585B" w:rsidP="0019585B">
      <w:pPr>
        <w:keepNext/>
        <w:spacing w:line="257" w:lineRule="auto"/>
        <w:jc w:val="center"/>
      </w:pPr>
      <w:r w:rsidRPr="009E3B45">
        <w:rPr>
          <w:rFonts w:ascii="Times New Roman" w:eastAsia="Times New Roman" w:hAnsi="Times New Roman" w:cs="Times New Roman"/>
          <w:noProof/>
          <w:sz w:val="24"/>
          <w:szCs w:val="24"/>
        </w:rPr>
        <w:lastRenderedPageBreak/>
        <w:drawing>
          <wp:inline distT="0" distB="0" distL="0" distR="0" wp14:anchorId="02BCB223" wp14:editId="61A3B381">
            <wp:extent cx="5897254" cy="5456712"/>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02470" cy="5461538"/>
                    </a:xfrm>
                    <a:prstGeom prst="rect">
                      <a:avLst/>
                    </a:prstGeom>
                    <a:noFill/>
                    <a:ln>
                      <a:noFill/>
                    </a:ln>
                  </pic:spPr>
                </pic:pic>
              </a:graphicData>
            </a:graphic>
          </wp:inline>
        </w:drawing>
      </w:r>
    </w:p>
    <w:p w14:paraId="5BCA80D1" w14:textId="450E27F1" w:rsidR="0019585B" w:rsidRDefault="0019585B" w:rsidP="0019585B">
      <w:pPr>
        <w:pStyle w:val="Caption"/>
        <w:rPr>
          <w:rFonts w:ascii="Times New Roman" w:hAnsi="Times New Roman" w:cs="Times New Roman"/>
          <w:color w:val="auto"/>
          <w:sz w:val="24"/>
          <w:szCs w:val="24"/>
        </w:rPr>
      </w:pPr>
      <w:r w:rsidRPr="009C061C">
        <w:rPr>
          <w:rFonts w:ascii="Times New Roman" w:hAnsi="Times New Roman" w:cs="Times New Roman"/>
          <w:color w:val="auto"/>
          <w:sz w:val="24"/>
          <w:szCs w:val="24"/>
        </w:rPr>
        <w:t>Figure 4 Bar graph displaying the number of positive, negative, and neutral occurrences of holistic development constructs</w:t>
      </w:r>
      <w:r>
        <w:rPr>
          <w:rFonts w:ascii="Times New Roman" w:hAnsi="Times New Roman" w:cs="Times New Roman"/>
          <w:color w:val="auto"/>
          <w:sz w:val="24"/>
          <w:szCs w:val="24"/>
        </w:rPr>
        <w:t xml:space="preserve"> interpreted from</w:t>
      </w:r>
      <w:r w:rsidRPr="009C061C">
        <w:rPr>
          <w:rFonts w:ascii="Times New Roman" w:hAnsi="Times New Roman" w:cs="Times New Roman"/>
          <w:color w:val="auto"/>
          <w:sz w:val="24"/>
          <w:szCs w:val="24"/>
        </w:rPr>
        <w:t xml:space="preserve"> the questionnaire observations. Positive occurrences are represented with green, negative with red, neutral with blue and no change with grey.</w:t>
      </w:r>
    </w:p>
    <w:p w14:paraId="01FBE496" w14:textId="77777777" w:rsidR="0019585B" w:rsidRDefault="0019585B" w:rsidP="0019585B">
      <w:pPr>
        <w:spacing w:line="257" w:lineRule="auto"/>
        <w:rPr>
          <w:rFonts w:ascii="Times New Roman" w:eastAsia="Times New Roman" w:hAnsi="Times New Roman" w:cs="Times New Roman"/>
          <w:sz w:val="24"/>
          <w:szCs w:val="24"/>
        </w:rPr>
      </w:pPr>
    </w:p>
    <w:p w14:paraId="377CF78E" w14:textId="77777777" w:rsidR="0019585B" w:rsidRDefault="0019585B" w:rsidP="0019585B">
      <w:pPr>
        <w:keepNext/>
        <w:spacing w:line="257" w:lineRule="auto"/>
        <w:jc w:val="center"/>
      </w:pPr>
      <w:r w:rsidRPr="00D11F96">
        <w:rPr>
          <w:noProof/>
        </w:rPr>
        <w:lastRenderedPageBreak/>
        <w:drawing>
          <wp:inline distT="0" distB="0" distL="0" distR="0" wp14:anchorId="5949BE4F" wp14:editId="7D16C1D9">
            <wp:extent cx="7737498" cy="5219323"/>
            <wp:effectExtent l="1905"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6200000">
                      <a:off x="0" y="0"/>
                      <a:ext cx="7742763" cy="5222874"/>
                    </a:xfrm>
                    <a:prstGeom prst="rect">
                      <a:avLst/>
                    </a:prstGeom>
                    <a:noFill/>
                    <a:ln>
                      <a:noFill/>
                    </a:ln>
                  </pic:spPr>
                </pic:pic>
              </a:graphicData>
            </a:graphic>
          </wp:inline>
        </w:drawing>
      </w:r>
    </w:p>
    <w:p w14:paraId="5031CABE" w14:textId="77777777" w:rsidR="0019585B" w:rsidRPr="00F96FF3" w:rsidRDefault="0019585B" w:rsidP="0019585B">
      <w:pPr>
        <w:pStyle w:val="Caption"/>
        <w:rPr>
          <w:rFonts w:ascii="Times New Roman" w:eastAsia="Times New Roman" w:hAnsi="Times New Roman" w:cs="Times New Roman"/>
          <w:color w:val="auto"/>
          <w:sz w:val="36"/>
          <w:szCs w:val="36"/>
        </w:rPr>
      </w:pPr>
      <w:r w:rsidRPr="00F96FF3">
        <w:rPr>
          <w:rFonts w:ascii="Times New Roman" w:hAnsi="Times New Roman" w:cs="Times New Roman"/>
          <w:color w:val="auto"/>
          <w:sz w:val="24"/>
          <w:szCs w:val="24"/>
        </w:rPr>
        <w:t xml:space="preserve">Figure </w:t>
      </w:r>
      <w:r>
        <w:rPr>
          <w:rFonts w:ascii="Times New Roman" w:hAnsi="Times New Roman" w:cs="Times New Roman"/>
          <w:color w:val="auto"/>
          <w:sz w:val="24"/>
          <w:szCs w:val="24"/>
        </w:rPr>
        <w:t>5</w:t>
      </w:r>
      <w:r w:rsidRPr="00F96FF3">
        <w:rPr>
          <w:rFonts w:ascii="Times New Roman" w:hAnsi="Times New Roman" w:cs="Times New Roman"/>
          <w:color w:val="auto"/>
          <w:sz w:val="24"/>
          <w:szCs w:val="24"/>
        </w:rPr>
        <w:t xml:space="preserve"> Bubble chart displaying the </w:t>
      </w:r>
      <w:r>
        <w:rPr>
          <w:rFonts w:ascii="Times New Roman" w:hAnsi="Times New Roman" w:cs="Times New Roman"/>
          <w:color w:val="auto"/>
          <w:sz w:val="24"/>
          <w:szCs w:val="24"/>
        </w:rPr>
        <w:t xml:space="preserve">positive </w:t>
      </w:r>
      <w:r w:rsidRPr="00F96FF3">
        <w:rPr>
          <w:rFonts w:ascii="Times New Roman" w:hAnsi="Times New Roman" w:cs="Times New Roman"/>
          <w:color w:val="auto"/>
          <w:sz w:val="24"/>
          <w:szCs w:val="24"/>
        </w:rPr>
        <w:t>occurrences of independent and dependent variables. As well as the frequency their relationships occurred in observations.</w:t>
      </w:r>
    </w:p>
    <w:p w14:paraId="213BC8CC" w14:textId="77777777" w:rsidR="0019585B" w:rsidRDefault="0019585B" w:rsidP="0019585B">
      <w:pPr>
        <w:spacing w:line="257" w:lineRule="auto"/>
        <w:ind w:firstLine="720"/>
        <w:rPr>
          <w:rFonts w:ascii="Times New Roman" w:eastAsia="Times New Roman" w:hAnsi="Times New Roman" w:cs="Times New Roman"/>
          <w:sz w:val="24"/>
          <w:szCs w:val="24"/>
        </w:rPr>
      </w:pPr>
      <w:r w:rsidRPr="00D11F96">
        <w:rPr>
          <w:noProof/>
        </w:rPr>
        <w:lastRenderedPageBreak/>
        <w:drawing>
          <wp:inline distT="0" distB="0" distL="0" distR="0" wp14:anchorId="6D17AA46" wp14:editId="3FEC36CA">
            <wp:extent cx="5586074" cy="31630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586074" cy="3163055"/>
                    </a:xfrm>
                    <a:prstGeom prst="rect">
                      <a:avLst/>
                    </a:prstGeom>
                    <a:noFill/>
                    <a:ln>
                      <a:noFill/>
                    </a:ln>
                  </pic:spPr>
                </pic:pic>
              </a:graphicData>
            </a:graphic>
          </wp:inline>
        </w:drawing>
      </w:r>
    </w:p>
    <w:p w14:paraId="0D92F18F" w14:textId="33BBDDE7" w:rsidR="00222889" w:rsidRDefault="0019585B" w:rsidP="0019585B">
      <w:pPr>
        <w:pStyle w:val="Caption"/>
        <w:rPr>
          <w:rFonts w:ascii="Times New Roman" w:hAnsi="Times New Roman" w:cs="Times New Roman"/>
          <w:color w:val="auto"/>
          <w:sz w:val="24"/>
          <w:szCs w:val="24"/>
        </w:rPr>
      </w:pPr>
      <w:r w:rsidRPr="00F96FF3">
        <w:rPr>
          <w:rFonts w:ascii="Times New Roman" w:hAnsi="Times New Roman" w:cs="Times New Roman"/>
          <w:color w:val="auto"/>
          <w:sz w:val="24"/>
          <w:szCs w:val="24"/>
        </w:rPr>
        <w:t xml:space="preserve">Figure </w:t>
      </w:r>
      <w:r>
        <w:rPr>
          <w:rFonts w:ascii="Times New Roman" w:hAnsi="Times New Roman" w:cs="Times New Roman"/>
          <w:color w:val="auto"/>
          <w:sz w:val="24"/>
          <w:szCs w:val="24"/>
        </w:rPr>
        <w:t>6</w:t>
      </w:r>
      <w:r w:rsidRPr="00F96FF3">
        <w:rPr>
          <w:rFonts w:ascii="Times New Roman" w:hAnsi="Times New Roman" w:cs="Times New Roman"/>
          <w:color w:val="auto"/>
          <w:sz w:val="24"/>
          <w:szCs w:val="24"/>
        </w:rPr>
        <w:t xml:space="preserve"> Bubble chart displaying the </w:t>
      </w:r>
      <w:r>
        <w:rPr>
          <w:rFonts w:ascii="Times New Roman" w:hAnsi="Times New Roman" w:cs="Times New Roman"/>
          <w:color w:val="auto"/>
          <w:sz w:val="24"/>
          <w:szCs w:val="24"/>
        </w:rPr>
        <w:t xml:space="preserve">negative </w:t>
      </w:r>
      <w:r w:rsidRPr="00F96FF3">
        <w:rPr>
          <w:rFonts w:ascii="Times New Roman" w:hAnsi="Times New Roman" w:cs="Times New Roman"/>
          <w:color w:val="auto"/>
          <w:sz w:val="24"/>
          <w:szCs w:val="24"/>
        </w:rPr>
        <w:t>occurrences of independent and dependent variables. As well as the frequency their relationships occurred in observations.</w:t>
      </w:r>
    </w:p>
    <w:p w14:paraId="493CAF39" w14:textId="77777777" w:rsidR="00222889" w:rsidRDefault="00222889">
      <w:pPr>
        <w:rPr>
          <w:rFonts w:ascii="Times New Roman" w:hAnsi="Times New Roman" w:cs="Times New Roman"/>
          <w:i/>
          <w:iCs/>
          <w:sz w:val="24"/>
          <w:szCs w:val="24"/>
        </w:rPr>
      </w:pPr>
      <w:r>
        <w:rPr>
          <w:rFonts w:ascii="Times New Roman" w:hAnsi="Times New Roman" w:cs="Times New Roman"/>
          <w:sz w:val="24"/>
          <w:szCs w:val="24"/>
        </w:rPr>
        <w:br w:type="page"/>
      </w:r>
    </w:p>
    <w:p w14:paraId="4C960EA0" w14:textId="2F193FF1" w:rsidR="0019585B" w:rsidRPr="00035188" w:rsidRDefault="00222889" w:rsidP="0019585B">
      <w:pPr>
        <w:pStyle w:val="Caption"/>
        <w:rPr>
          <w:rFonts w:ascii="Times New Roman" w:eastAsia="Times New Roman" w:hAnsi="Times New Roman" w:cs="Times New Roman"/>
          <w:i w:val="0"/>
          <w:iCs w:val="0"/>
          <w:color w:val="auto"/>
          <w:sz w:val="36"/>
          <w:szCs w:val="36"/>
        </w:rPr>
      </w:pPr>
      <w:r>
        <w:rPr>
          <w:rFonts w:ascii="Times New Roman" w:eastAsia="Times New Roman" w:hAnsi="Times New Roman" w:cs="Times New Roman"/>
          <w:i w:val="0"/>
          <w:iCs w:val="0"/>
          <w:noProof/>
          <w:color w:val="auto"/>
          <w:sz w:val="36"/>
          <w:szCs w:val="36"/>
        </w:rPr>
        <w:lastRenderedPageBreak/>
        <w:drawing>
          <wp:inline distT="0" distB="0" distL="0" distR="0" wp14:anchorId="76B6DEE2" wp14:editId="2AEC484E">
            <wp:extent cx="6463776" cy="2805113"/>
            <wp:effectExtent l="0" t="0" r="0" b="0"/>
            <wp:docPr id="3" name="Picture 3"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0-05-27.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478564" cy="2811531"/>
                    </a:xfrm>
                    <a:prstGeom prst="rect">
                      <a:avLst/>
                    </a:prstGeom>
                  </pic:spPr>
                </pic:pic>
              </a:graphicData>
            </a:graphic>
          </wp:inline>
        </w:drawing>
      </w:r>
    </w:p>
    <w:p w14:paraId="1284313C" w14:textId="00D290D3" w:rsidR="00B835A8" w:rsidRDefault="00B835A8" w:rsidP="00B835A8">
      <w:pPr>
        <w:rPr>
          <w:rFonts w:ascii="Times New Roman" w:eastAsia="Times New Roman" w:hAnsi="Times New Roman" w:cs="Times New Roman"/>
          <w:i/>
          <w:iCs/>
          <w:color w:val="17406D" w:themeColor="text2"/>
          <w:sz w:val="24"/>
          <w:szCs w:val="24"/>
        </w:rPr>
      </w:pPr>
      <w:r w:rsidRPr="7C863BE3">
        <w:rPr>
          <w:rFonts w:ascii="Times New Roman" w:eastAsia="Times New Roman" w:hAnsi="Times New Roman" w:cs="Times New Roman"/>
          <w:i/>
          <w:iCs/>
          <w:sz w:val="24"/>
          <w:szCs w:val="24"/>
        </w:rPr>
        <w:t xml:space="preserve">Figure </w:t>
      </w:r>
      <w:r>
        <w:rPr>
          <w:rFonts w:ascii="Times New Roman" w:eastAsia="Times New Roman" w:hAnsi="Times New Roman" w:cs="Times New Roman"/>
          <w:i/>
          <w:iCs/>
          <w:sz w:val="24"/>
          <w:szCs w:val="24"/>
        </w:rPr>
        <w:t>7</w:t>
      </w:r>
      <w:r w:rsidRPr="7C863BE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 xml:space="preserve">Adjusted </w:t>
      </w:r>
      <w:r w:rsidRPr="7C863BE3">
        <w:rPr>
          <w:rFonts w:ascii="Times New Roman" w:eastAsia="Times New Roman" w:hAnsi="Times New Roman" w:cs="Times New Roman"/>
          <w:i/>
          <w:iCs/>
          <w:sz w:val="24"/>
          <w:szCs w:val="24"/>
        </w:rPr>
        <w:t xml:space="preserve">Theory of Gamification in an Educational Context. This figure illustrates the theorized processes of gamification on </w:t>
      </w:r>
      <w:r w:rsidR="008E6172">
        <w:rPr>
          <w:rFonts w:ascii="Times New Roman" w:eastAsia="Times New Roman" w:hAnsi="Times New Roman" w:cs="Times New Roman"/>
          <w:i/>
          <w:iCs/>
          <w:sz w:val="24"/>
          <w:szCs w:val="24"/>
        </w:rPr>
        <w:t>learning behaviours and attitudes</w:t>
      </w:r>
      <w:r w:rsidR="007A63CE">
        <w:rPr>
          <w:rFonts w:ascii="Times New Roman" w:eastAsia="Times New Roman" w:hAnsi="Times New Roman" w:cs="Times New Roman"/>
          <w:i/>
          <w:iCs/>
          <w:sz w:val="24"/>
          <w:szCs w:val="24"/>
        </w:rPr>
        <w:t xml:space="preserve"> observed in this study</w:t>
      </w:r>
      <w:r w:rsidRPr="7C863BE3">
        <w:rPr>
          <w:rFonts w:ascii="Times New Roman" w:eastAsia="Times New Roman" w:hAnsi="Times New Roman" w:cs="Times New Roman"/>
          <w:i/>
          <w:iCs/>
          <w:sz w:val="24"/>
          <w:szCs w:val="24"/>
        </w:rPr>
        <w:t>.</w:t>
      </w:r>
      <w:r w:rsidR="001A0542">
        <w:rPr>
          <w:rFonts w:ascii="Times New Roman" w:eastAsia="Times New Roman" w:hAnsi="Times New Roman" w:cs="Times New Roman"/>
          <w:i/>
          <w:iCs/>
          <w:sz w:val="24"/>
          <w:szCs w:val="24"/>
        </w:rPr>
        <w:t xml:space="preserve"> The relationships involving learning outcomes are greyed as they were not </w:t>
      </w:r>
      <w:r w:rsidR="00F461FE">
        <w:rPr>
          <w:rFonts w:ascii="Times New Roman" w:eastAsia="Times New Roman" w:hAnsi="Times New Roman" w:cs="Times New Roman"/>
          <w:i/>
          <w:iCs/>
          <w:sz w:val="24"/>
          <w:szCs w:val="24"/>
        </w:rPr>
        <w:t>in the scope of the study.</w:t>
      </w:r>
      <w:r w:rsidRPr="7C863BE3">
        <w:rPr>
          <w:rFonts w:ascii="Times New Roman" w:eastAsia="Times New Roman" w:hAnsi="Times New Roman" w:cs="Times New Roman"/>
          <w:i/>
          <w:iCs/>
          <w:sz w:val="24"/>
          <w:szCs w:val="24"/>
        </w:rPr>
        <w:t xml:space="preserve"> The arrows represent the theorized causal effect of each construct.</w:t>
      </w:r>
      <w:r w:rsidRPr="7C863BE3">
        <w:rPr>
          <w:rFonts w:ascii="Times New Roman" w:eastAsia="Times New Roman" w:hAnsi="Times New Roman" w:cs="Times New Roman"/>
          <w:i/>
          <w:iCs/>
          <w:color w:val="17406D" w:themeColor="text2"/>
          <w:sz w:val="24"/>
          <w:szCs w:val="24"/>
        </w:rPr>
        <w:t xml:space="preserve"> </w:t>
      </w:r>
    </w:p>
    <w:p w14:paraId="4B1F11D5" w14:textId="77777777" w:rsidR="0019585B" w:rsidRPr="0019585B" w:rsidRDefault="0019585B" w:rsidP="0019585B"/>
    <w:p w14:paraId="2DC9BD21" w14:textId="77777777" w:rsidR="0019585B" w:rsidRPr="0019585B" w:rsidRDefault="0019585B" w:rsidP="0019585B"/>
    <w:p w14:paraId="35DE4CBA" w14:textId="77777777" w:rsidR="0019585B" w:rsidRDefault="0019585B" w:rsidP="0019585B"/>
    <w:p w14:paraId="1F80B4BD" w14:textId="77777777" w:rsidR="0019585B" w:rsidRPr="0019585B" w:rsidRDefault="0019585B" w:rsidP="0019585B">
      <w:pPr>
        <w:jc w:val="center"/>
        <w:rPr>
          <w:rFonts w:ascii="Times New Roman" w:hAnsi="Times New Roman" w:cs="Times New Roman"/>
          <w:sz w:val="24"/>
          <w:szCs w:val="24"/>
        </w:rPr>
      </w:pPr>
    </w:p>
    <w:p w14:paraId="4CC7B9FB" w14:textId="26EDC065" w:rsidR="00F973FB" w:rsidRDefault="009E7BDB" w:rsidP="00A41CEE">
      <w:pPr>
        <w:rPr>
          <w:rFonts w:ascii="Times New Roman" w:hAnsi="Times New Roman" w:cs="Times New Roman"/>
          <w:b/>
          <w:bCs/>
          <w:sz w:val="24"/>
          <w:szCs w:val="24"/>
        </w:rPr>
      </w:pPr>
      <w:r>
        <w:rPr>
          <w:rFonts w:ascii="Times New Roman" w:hAnsi="Times New Roman" w:cs="Times New Roman"/>
          <w:b/>
          <w:bCs/>
          <w:sz w:val="24"/>
          <w:szCs w:val="24"/>
        </w:rPr>
        <w:br w:type="page"/>
      </w:r>
    </w:p>
    <w:p w14:paraId="0B41FC69" w14:textId="76F7A7EB" w:rsidR="00C817EA" w:rsidRPr="001B0E96" w:rsidRDefault="00C817EA" w:rsidP="00F04C33">
      <w:pPr>
        <w:pStyle w:val="Heading1"/>
      </w:pPr>
      <w:bookmarkStart w:id="194" w:name="_Toc40353365"/>
      <w:bookmarkStart w:id="195" w:name="_Toc41983413"/>
      <w:bookmarkStart w:id="196" w:name="_Toc41983469"/>
      <w:bookmarkStart w:id="197" w:name="_Toc41997565"/>
      <w:bookmarkStart w:id="198" w:name="_Toc41997622"/>
      <w:bookmarkStart w:id="199" w:name="_Toc42080573"/>
      <w:bookmarkStart w:id="200" w:name="_Toc42418550"/>
      <w:bookmarkStart w:id="201" w:name="_Toc42445731"/>
      <w:r w:rsidRPr="00C817EA">
        <w:lastRenderedPageBreak/>
        <w:t>References</w:t>
      </w:r>
      <w:bookmarkEnd w:id="194"/>
      <w:bookmarkEnd w:id="195"/>
      <w:bookmarkEnd w:id="196"/>
      <w:bookmarkEnd w:id="197"/>
      <w:bookmarkEnd w:id="198"/>
      <w:bookmarkEnd w:id="199"/>
      <w:bookmarkEnd w:id="200"/>
      <w:bookmarkEnd w:id="201"/>
    </w:p>
    <w:p w14:paraId="3E243C10" w14:textId="357AABD7"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Akubuilo, F. (2012). Holistic Assessment of Student’s Learning Outcome. Journal of Education and Practice, 3(12), 56-60. Retrieved from https://www.iiste.org/Journals/index.php/JEP/article/view/2880/2906  </w:t>
      </w:r>
    </w:p>
    <w:p w14:paraId="03ABC19E" w14:textId="0926839D"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Bicen, H. &amp; Kocakoyun, S. (2018). Perceptions of Students for Gamification Approach: Kahoot as a Case Study. International Journal of Emerging Technologies in Learning (iJET), 13(2), 72-93. doi:10.3991/</w:t>
      </w:r>
      <w:proofErr w:type="gramStart"/>
      <w:r w:rsidRPr="00C817EA">
        <w:rPr>
          <w:rFonts w:ascii="Times New Roman" w:hAnsi="Times New Roman" w:cs="Times New Roman"/>
          <w:sz w:val="24"/>
          <w:szCs w:val="24"/>
        </w:rPr>
        <w:t>ijet.v</w:t>
      </w:r>
      <w:proofErr w:type="gramEnd"/>
      <w:r w:rsidRPr="00C817EA">
        <w:rPr>
          <w:rFonts w:ascii="Times New Roman" w:hAnsi="Times New Roman" w:cs="Times New Roman"/>
          <w:sz w:val="24"/>
          <w:szCs w:val="24"/>
        </w:rPr>
        <w:t xml:space="preserve">13i02.7467  </w:t>
      </w:r>
    </w:p>
    <w:p w14:paraId="0BA68FEE" w14:textId="1CD1C3AD"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Bunchball. (2019, November 12). What are Game Mechanics? Retrieved January 5, 2020, from https://www.bunchball.com/gamification/game-mechanics  </w:t>
      </w:r>
    </w:p>
    <w:p w14:paraId="79204AE4" w14:textId="16FC9EB4"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Cheong, C., Cheong, F. &amp; Filippou, J. (2013). Quick Quiz: A Gamified Approach for Enhancing Learning. PACIS 2013 Proceedings. AIS Electronic Library (AISeL). Retrieved from https://pdfs.semanticscholar.org/665a/085468543f51c8bb7708aad7f01ae46e2236.pdf?_ga=2.164002431.1952443198.1579022778-1705834898.1579022778  </w:t>
      </w:r>
    </w:p>
    <w:p w14:paraId="1F082644" w14:textId="6C288B55"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Cobb, W., Durrant, J., Hope, G., Howells, K., Gregory, P., &amp; Wilson, V. (2016). Researching Primary Education. (R. Austin, Ed.). Thousand Oaks, CA: SAGE Publications Inc.  </w:t>
      </w:r>
    </w:p>
    <w:p w14:paraId="131DC6FB" w14:textId="56D145D3"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de-Marcos, L., Domínguez, A., Saenz-de-Navarrete, J., &amp; Pagés, C. (2014, June). An empirical study comparing gamification and social networking on e-learning. Computers &amp; Education, 75, 82-91. </w:t>
      </w:r>
      <w:proofErr w:type="gramStart"/>
      <w:r w:rsidRPr="00C817EA">
        <w:rPr>
          <w:rFonts w:ascii="Times New Roman" w:hAnsi="Times New Roman" w:cs="Times New Roman"/>
          <w:sz w:val="24"/>
          <w:szCs w:val="24"/>
        </w:rPr>
        <w:t>doi:10.1016/j.compedu</w:t>
      </w:r>
      <w:proofErr w:type="gramEnd"/>
      <w:r w:rsidRPr="00C817EA">
        <w:rPr>
          <w:rFonts w:ascii="Times New Roman" w:hAnsi="Times New Roman" w:cs="Times New Roman"/>
          <w:sz w:val="24"/>
          <w:szCs w:val="24"/>
        </w:rPr>
        <w:t xml:space="preserve">.2014.01.012  </w:t>
      </w:r>
    </w:p>
    <w:p w14:paraId="2E8AAC29" w14:textId="67A88476"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de-Marcos, L., Gacia-Lopez, E., &amp; Garcia-Cabot, A. (2016, April). On the effectiveness of game-like and social approaches in learning: Comparing educational gaming, gamification &amp; social networking. Computers &amp; Education, 95, 99-113. </w:t>
      </w:r>
      <w:proofErr w:type="gramStart"/>
      <w:r w:rsidRPr="00C817EA">
        <w:rPr>
          <w:rFonts w:ascii="Times New Roman" w:hAnsi="Times New Roman" w:cs="Times New Roman"/>
          <w:sz w:val="24"/>
          <w:szCs w:val="24"/>
        </w:rPr>
        <w:t>doi:10.1016/j.compedu</w:t>
      </w:r>
      <w:proofErr w:type="gramEnd"/>
      <w:r w:rsidRPr="00C817EA">
        <w:rPr>
          <w:rFonts w:ascii="Times New Roman" w:hAnsi="Times New Roman" w:cs="Times New Roman"/>
          <w:sz w:val="24"/>
          <w:szCs w:val="24"/>
        </w:rPr>
        <w:t xml:space="preserve">.2015.12.008  </w:t>
      </w:r>
    </w:p>
    <w:p w14:paraId="7EB23D3B" w14:textId="5452EF3A"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Designing Digitally. (2019, April 23). Game Mechanics Versus Game Dynamics. Retrieved December 14, 2019, from https://www.designingdigitally.com/blog/2019/04/game-mechanics-versus-game-dynamics  </w:t>
      </w:r>
    </w:p>
    <w:p w14:paraId="468D95B0" w14:textId="581A9A57"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Fieldwork Education. (2019). Space Explorers: IPC Unit Manual [PDF]. Retrieved May 10, 2019 from fieldworkeducation.com/curriculums/primary-years/ipc  </w:t>
      </w:r>
    </w:p>
    <w:p w14:paraId="62A68EFB" w14:textId="5D471574"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Fieldwork Education. (n.d.). About the IPC. Retrieved November 27, 2019, from https://fieldworkeducation.com/curriculums/primary-years/about-the-ipc  </w:t>
      </w:r>
    </w:p>
    <w:p w14:paraId="2AC81438" w14:textId="77777777"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Hanus, M. D., &amp; Fox, J. (2015, January). Assessing the effects of gamification in the classroom: A longitudinal study on intrinsic motivation, social comparison, satisfaction, effort, and academic performance. Computers &amp; Education, 80, (152-161). </w:t>
      </w:r>
      <w:proofErr w:type="gramStart"/>
      <w:r w:rsidRPr="00C817EA">
        <w:rPr>
          <w:rFonts w:ascii="Times New Roman" w:hAnsi="Times New Roman" w:cs="Times New Roman"/>
          <w:sz w:val="24"/>
          <w:szCs w:val="24"/>
        </w:rPr>
        <w:t>doi:10.1016/j.compedu</w:t>
      </w:r>
      <w:proofErr w:type="gramEnd"/>
      <w:r w:rsidRPr="00C817EA">
        <w:rPr>
          <w:rFonts w:ascii="Times New Roman" w:hAnsi="Times New Roman" w:cs="Times New Roman"/>
          <w:sz w:val="24"/>
          <w:szCs w:val="24"/>
        </w:rPr>
        <w:t xml:space="preserve">.2014.08.019  </w:t>
      </w:r>
    </w:p>
    <w:p w14:paraId="4E65EA16" w14:textId="77777777"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Hew, K. F., Huang, B., Chu, K. W. S., &amp; Chiu, D. K. W. (2016). Engaging Asian students through game mechanics: Findings from two experiment studies. Computers &amp; Education, 92-93, 221-236. </w:t>
      </w:r>
      <w:proofErr w:type="gramStart"/>
      <w:r w:rsidRPr="00C817EA">
        <w:rPr>
          <w:rFonts w:ascii="Times New Roman" w:hAnsi="Times New Roman" w:cs="Times New Roman"/>
          <w:sz w:val="24"/>
          <w:szCs w:val="24"/>
        </w:rPr>
        <w:t>doi:10.1016/j.compedu</w:t>
      </w:r>
      <w:proofErr w:type="gramEnd"/>
      <w:r w:rsidRPr="00C817EA">
        <w:rPr>
          <w:rFonts w:ascii="Times New Roman" w:hAnsi="Times New Roman" w:cs="Times New Roman"/>
          <w:sz w:val="24"/>
          <w:szCs w:val="24"/>
        </w:rPr>
        <w:t xml:space="preserve">.2015.10.010  </w:t>
      </w:r>
    </w:p>
    <w:p w14:paraId="688D8293" w14:textId="6A404E15" w:rsidR="00C817EA" w:rsidRPr="00C817EA" w:rsidRDefault="00C817EA" w:rsidP="00C817EA">
      <w:pPr>
        <w:ind w:firstLine="720"/>
        <w:rPr>
          <w:rFonts w:ascii="Times New Roman" w:hAnsi="Times New Roman" w:cs="Times New Roman"/>
          <w:sz w:val="24"/>
          <w:szCs w:val="24"/>
        </w:rPr>
      </w:pPr>
      <w:proofErr w:type="gramStart"/>
      <w:r w:rsidRPr="00C817EA">
        <w:rPr>
          <w:rFonts w:ascii="Times New Roman" w:hAnsi="Times New Roman" w:cs="Times New Roman"/>
          <w:sz w:val="24"/>
          <w:szCs w:val="24"/>
        </w:rPr>
        <w:lastRenderedPageBreak/>
        <w:t>Huang,</w:t>
      </w:r>
      <w:proofErr w:type="gramEnd"/>
      <w:r w:rsidRPr="00C817EA">
        <w:rPr>
          <w:rFonts w:ascii="Times New Roman" w:hAnsi="Times New Roman" w:cs="Times New Roman"/>
          <w:sz w:val="24"/>
          <w:szCs w:val="24"/>
        </w:rPr>
        <w:t xml:space="preserve"> B. &amp; Hew, K. F. (2015). Do points, badges and leaderboard increase learning and activity: A quasi-experiment on the effects of gamification. In Ogata, H. et al. (Eds.), Proceedings of the 23rd International Conference on Computers in Education (275-280). China: Asia-Pacific Society for Computers in Education. Retrieved from https://www.researchgate.net/profile/Khe_Hew/publication/286001811_Do_points_badges_and_leaderboard_increase_learning_and_activity_A_quasi-experiment_on_the_effects_of_gamification/links/5665404708ae15e746333d22/Do-points-badges-and-leaderboard-increase-learning-and-activity-A-quasi-experiment-on-the-effects-of-gamification.pdf </w:t>
      </w:r>
    </w:p>
    <w:p w14:paraId="373EF184" w14:textId="6312C378"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Humari, J., Koivisto, J., &amp; Sarsa, H. (2014). Does Gamification Work? — A Literature Review of Empirical Studies on Gamification. 2014 47th Hawaii International Conference on System Science (3025-3034). IEEE. doi:10.1109/HICSS.2014.377  </w:t>
      </w:r>
    </w:p>
    <w:p w14:paraId="75B6EE3E" w14:textId="5CF236C7"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Hwang, M., Hong, J., Cheng, H., Peng, Y., &amp; Wu, N. (2013, January). Gender differences in cognitive load and competition anxiety affect 6th grade students' attitude toward playing and intention to play at a sequential or synchronous game. Computers &amp; Education, 60, 254-263. </w:t>
      </w:r>
      <w:proofErr w:type="gramStart"/>
      <w:r w:rsidRPr="00C817EA">
        <w:rPr>
          <w:rFonts w:ascii="Times New Roman" w:hAnsi="Times New Roman" w:cs="Times New Roman"/>
          <w:sz w:val="24"/>
          <w:szCs w:val="24"/>
        </w:rPr>
        <w:t>doi:10.1016/j.compedu</w:t>
      </w:r>
      <w:proofErr w:type="gramEnd"/>
      <w:r w:rsidRPr="00C817EA">
        <w:rPr>
          <w:rFonts w:ascii="Times New Roman" w:hAnsi="Times New Roman" w:cs="Times New Roman"/>
          <w:sz w:val="24"/>
          <w:szCs w:val="24"/>
        </w:rPr>
        <w:t xml:space="preserve">.2012.06.014  </w:t>
      </w:r>
    </w:p>
    <w:p w14:paraId="4BCE45C0" w14:textId="4519614A"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Jagušta, T., Botičkia, I., &amp; Sob, H. (</w:t>
      </w:r>
      <w:proofErr w:type="gramStart"/>
      <w:r w:rsidRPr="00C817EA">
        <w:rPr>
          <w:rFonts w:ascii="Times New Roman" w:hAnsi="Times New Roman" w:cs="Times New Roman"/>
          <w:sz w:val="24"/>
          <w:szCs w:val="24"/>
        </w:rPr>
        <w:t>June,</w:t>
      </w:r>
      <w:proofErr w:type="gramEnd"/>
      <w:r w:rsidRPr="00C817EA">
        <w:rPr>
          <w:rFonts w:ascii="Times New Roman" w:hAnsi="Times New Roman" w:cs="Times New Roman"/>
          <w:sz w:val="24"/>
          <w:szCs w:val="24"/>
        </w:rPr>
        <w:t xml:space="preserve"> 2018). Examining competitive, </w:t>
      </w:r>
      <w:proofErr w:type="gramStart"/>
      <w:r w:rsidRPr="00C817EA">
        <w:rPr>
          <w:rFonts w:ascii="Times New Roman" w:hAnsi="Times New Roman" w:cs="Times New Roman"/>
          <w:sz w:val="24"/>
          <w:szCs w:val="24"/>
        </w:rPr>
        <w:t>collaborative</w:t>
      </w:r>
      <w:proofErr w:type="gramEnd"/>
      <w:r w:rsidRPr="00C817EA">
        <w:rPr>
          <w:rFonts w:ascii="Times New Roman" w:hAnsi="Times New Roman" w:cs="Times New Roman"/>
          <w:sz w:val="24"/>
          <w:szCs w:val="24"/>
        </w:rPr>
        <w:t xml:space="preserve"> and adaptive gamification in young learners' math learning. Computers &amp; Education, 125, 444-457. </w:t>
      </w:r>
      <w:proofErr w:type="gramStart"/>
      <w:r w:rsidRPr="00C817EA">
        <w:rPr>
          <w:rFonts w:ascii="Times New Roman" w:hAnsi="Times New Roman" w:cs="Times New Roman"/>
          <w:sz w:val="24"/>
          <w:szCs w:val="24"/>
        </w:rPr>
        <w:t>doi:0.1016/j.compedu</w:t>
      </w:r>
      <w:proofErr w:type="gramEnd"/>
      <w:r w:rsidRPr="00C817EA">
        <w:rPr>
          <w:rFonts w:ascii="Times New Roman" w:hAnsi="Times New Roman" w:cs="Times New Roman"/>
          <w:sz w:val="24"/>
          <w:szCs w:val="24"/>
        </w:rPr>
        <w:t xml:space="preserve">.2018.06.022  </w:t>
      </w:r>
    </w:p>
    <w:p w14:paraId="70933915" w14:textId="72B16796"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Kim, B. (2015, February-March). Game Mechanics, Dynamics, and Aesthetics. Library Technology Reports, 51(2), 17-19. doi:10.5860/ltr.51n2  </w:t>
      </w:r>
    </w:p>
    <w:p w14:paraId="720C8580" w14:textId="0A415FAC"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Kim, T. W., &amp; Werbach, K. (2016, June). More than just a game: Ethical issues in gamification. Ethics and Information Technology, 18(2), (p. 1-49). Advance online publication. doi:10.1007/s10676-016-9401-5  </w:t>
      </w:r>
    </w:p>
    <w:p w14:paraId="3DA43CE6" w14:textId="1E217345" w:rsid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Landers, R. N. (2014). Developing a Theory of Gamified Learning: Linking Serious Games and Gamification of Learning. Simulation &amp; Gaming, 45(6), 752-768. doi:10.1177/1046878114563660  </w:t>
      </w:r>
    </w:p>
    <w:p w14:paraId="044FE660" w14:textId="561EDD89" w:rsidR="00E37033" w:rsidRPr="00C817EA" w:rsidRDefault="00E37033" w:rsidP="00E37033">
      <w:pPr>
        <w:ind w:firstLine="720"/>
        <w:rPr>
          <w:rFonts w:ascii="Times New Roman" w:hAnsi="Times New Roman" w:cs="Times New Roman"/>
          <w:sz w:val="24"/>
          <w:szCs w:val="24"/>
        </w:rPr>
      </w:pPr>
      <w:r w:rsidRPr="00E37033">
        <w:rPr>
          <w:rFonts w:ascii="Times New Roman" w:hAnsi="Times New Roman" w:cs="Times New Roman"/>
          <w:sz w:val="24"/>
          <w:szCs w:val="24"/>
        </w:rPr>
        <w:t>Lange, R. T. (2011). Inter-rater Reliability. Retrieved from https://link.springer.com/referenceworkentry/10.1007/978-0-387-79948-3_1203</w:t>
      </w:r>
    </w:p>
    <w:p w14:paraId="6C5214B2" w14:textId="3E0AE976"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Lee, J. &amp; Hammer, J. (2011, January). Gamification in Education: What, How, Why </w:t>
      </w:r>
      <w:proofErr w:type="gramStart"/>
      <w:r w:rsidRPr="00C817EA">
        <w:rPr>
          <w:rFonts w:ascii="Times New Roman" w:hAnsi="Times New Roman" w:cs="Times New Roman"/>
          <w:sz w:val="24"/>
          <w:szCs w:val="24"/>
        </w:rPr>
        <w:t>Bother?.</w:t>
      </w:r>
      <w:proofErr w:type="gramEnd"/>
      <w:r w:rsidRPr="00C817EA">
        <w:rPr>
          <w:rFonts w:ascii="Times New Roman" w:hAnsi="Times New Roman" w:cs="Times New Roman"/>
          <w:sz w:val="24"/>
          <w:szCs w:val="24"/>
        </w:rPr>
        <w:t xml:space="preserve"> Academic Exchange Quarterly, 15(2), 1-5. Retrieved from https://www.researchgate.net/publication/258697764_Gamification_in_Education_What_How_Why_Bother  </w:t>
      </w:r>
    </w:p>
    <w:p w14:paraId="23F0E8DA" w14:textId="77777777"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Nicholson, S. (n.d.). A RECIPE for Meaningful Gamification. In Wood, L &amp; Reiners, T. (Eds.), Gamification in Education and Business. New York: Springer. Advance online publication. Retrieved from http://scottnicholson.com/pubs/recipepreprint.pdf  </w:t>
      </w:r>
    </w:p>
    <w:p w14:paraId="64094EE0" w14:textId="77777777"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lastRenderedPageBreak/>
        <w:t xml:space="preserve">Price, P. C., Jhangiani, R., &amp; Chiang, I. A. (2016). Nonexperimental Research: Quasi-Experimental Research. In Research Methods in Psychology (2nd ed.). Retrieved from https://opentextbc.ca/researchmethods/  </w:t>
      </w:r>
    </w:p>
    <w:p w14:paraId="4300D752" w14:textId="6FF61720"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Robertson, M. (2010, November 10). </w:t>
      </w:r>
      <w:proofErr w:type="gramStart"/>
      <w:r w:rsidRPr="00C817EA">
        <w:rPr>
          <w:rFonts w:ascii="Times New Roman" w:hAnsi="Times New Roman" w:cs="Times New Roman"/>
          <w:sz w:val="24"/>
          <w:szCs w:val="24"/>
        </w:rPr>
        <w:t>Can't</w:t>
      </w:r>
      <w:proofErr w:type="gramEnd"/>
      <w:r w:rsidRPr="00C817EA">
        <w:rPr>
          <w:rFonts w:ascii="Times New Roman" w:hAnsi="Times New Roman" w:cs="Times New Roman"/>
          <w:sz w:val="24"/>
          <w:szCs w:val="24"/>
        </w:rPr>
        <w:t xml:space="preserve"> Play, Won't Play [Blog Post]. Retrieved October 13, 2019, from https://kotaku.com/cant-play-wont-play-5686393  </w:t>
      </w:r>
    </w:p>
    <w:p w14:paraId="51BFB974" w14:textId="728F5C49"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Simões, J., Redondo, R. D., &amp; Vilas, A. F. (in press). A social gamification framework for a K-6 learning platform. Computers in Human Behavior. </w:t>
      </w:r>
      <w:proofErr w:type="gramStart"/>
      <w:r w:rsidRPr="00C817EA">
        <w:rPr>
          <w:rFonts w:ascii="Times New Roman" w:hAnsi="Times New Roman" w:cs="Times New Roman"/>
          <w:sz w:val="24"/>
          <w:szCs w:val="24"/>
        </w:rPr>
        <w:t>doi:10.1016/j.chb</w:t>
      </w:r>
      <w:proofErr w:type="gramEnd"/>
      <w:r w:rsidRPr="00C817EA">
        <w:rPr>
          <w:rFonts w:ascii="Times New Roman" w:hAnsi="Times New Roman" w:cs="Times New Roman"/>
          <w:sz w:val="24"/>
          <w:szCs w:val="24"/>
        </w:rPr>
        <w:t xml:space="preserve">.2012.06.007  </w:t>
      </w:r>
    </w:p>
    <w:p w14:paraId="34691AB8" w14:textId="20019E27"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Singh, C. K. S., Ong, E. T., &amp; Singh, T. S. M. (2019, March). Redesigning Assessment for Holistic Learning. The Journal of Social Sciences Research, 5(3), 620-625. doi:10.32861/jssr.53.620.625  </w:t>
      </w:r>
    </w:p>
    <w:p w14:paraId="1B008EFE" w14:textId="19098A5A"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TEDx Talks (2018, May 7). The Power of Gamification in Education: Scott Hebert TEDxUAlberta [Video File]. Retrieved on August 18, 2019, from https://www.youtube.com/watch?v=mOssYTimQwM  </w:t>
      </w:r>
    </w:p>
    <w:p w14:paraId="17D13E62" w14:textId="56FCF3CC"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Trochim, W. M. K. (2020, January). Quasi-Experimental Design. Retrieved January 14, 2020, from https://socialresearchmethods.net/kb/quasiexp.php  </w:t>
      </w:r>
    </w:p>
    <w:p w14:paraId="79144446" w14:textId="62D023B8"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Turan, Z., Avinc, Z., Kara, K., &amp; Goktas, Y. (2016). Gamification and Education: Achievements, Cognitive Loads, and Views of Students. International Journal of Emerging Technologies in Learning (iJET), 11(7), 64-69. doi:10.3991/</w:t>
      </w:r>
      <w:proofErr w:type="gramStart"/>
      <w:r w:rsidRPr="00C817EA">
        <w:rPr>
          <w:rFonts w:ascii="Times New Roman" w:hAnsi="Times New Roman" w:cs="Times New Roman"/>
          <w:sz w:val="24"/>
          <w:szCs w:val="24"/>
        </w:rPr>
        <w:t>ijet.v</w:t>
      </w:r>
      <w:proofErr w:type="gramEnd"/>
      <w:r w:rsidRPr="00C817EA">
        <w:rPr>
          <w:rFonts w:ascii="Times New Roman" w:hAnsi="Times New Roman" w:cs="Times New Roman"/>
          <w:sz w:val="24"/>
          <w:szCs w:val="24"/>
        </w:rPr>
        <w:t xml:space="preserve">11i07.5455  </w:t>
      </w:r>
    </w:p>
    <w:p w14:paraId="30D7B6EE" w14:textId="4D1C47C3"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Villagrasa, S., Fonseca, D., &amp; Redondo, E. (2014, October). Teaching Case of Gamification and Visual Technologies for Education. Journal of Cases on Information Technology, 16(4), 38-57. doi:10.4018/jcit.2014100104  </w:t>
      </w:r>
    </w:p>
    <w:p w14:paraId="118B327D" w14:textId="727E84DD" w:rsidR="00C817EA" w:rsidRPr="00C817EA"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 xml:space="preserve">Wellington, J. (2015). Educational Research: contemporary issues and practical approaches (2nd ed.). London: Bloomsbury Academic.  </w:t>
      </w:r>
    </w:p>
    <w:p w14:paraId="7954FFC5" w14:textId="049EC095" w:rsidR="00BA1FFE" w:rsidRDefault="00C817EA" w:rsidP="00C817EA">
      <w:pPr>
        <w:ind w:firstLine="720"/>
        <w:rPr>
          <w:rFonts w:ascii="Times New Roman" w:hAnsi="Times New Roman" w:cs="Times New Roman"/>
          <w:sz w:val="24"/>
          <w:szCs w:val="24"/>
        </w:rPr>
      </w:pPr>
      <w:r w:rsidRPr="00C817EA">
        <w:rPr>
          <w:rFonts w:ascii="Times New Roman" w:hAnsi="Times New Roman" w:cs="Times New Roman"/>
          <w:sz w:val="24"/>
          <w:szCs w:val="24"/>
        </w:rPr>
        <w:t>Williams, S. &amp; Hin, L. C. (2015). Holistic Assessment: Creating Assessment with Students. In S.F. Tang, L. Logonnathan (Eds.), Taylor’s 7th Teaching and Learning Conference 2014 Proceedings (p. 389-397). Singapore: Springer Science</w:t>
      </w:r>
    </w:p>
    <w:p w14:paraId="594ED88A" w14:textId="40D5F9C1" w:rsidR="004970A7" w:rsidRDefault="004970A7">
      <w:pPr>
        <w:rPr>
          <w:rFonts w:ascii="Times New Roman" w:hAnsi="Times New Roman" w:cs="Times New Roman"/>
          <w:sz w:val="24"/>
          <w:szCs w:val="24"/>
        </w:rPr>
      </w:pPr>
      <w:r>
        <w:rPr>
          <w:rFonts w:ascii="Times New Roman" w:hAnsi="Times New Roman" w:cs="Times New Roman"/>
          <w:sz w:val="24"/>
          <w:szCs w:val="24"/>
        </w:rPr>
        <w:br w:type="page"/>
      </w:r>
    </w:p>
    <w:p w14:paraId="6BDB2FDC" w14:textId="269B26E7" w:rsidR="004970A7" w:rsidRDefault="004970A7" w:rsidP="00F04C33">
      <w:pPr>
        <w:pStyle w:val="Heading1"/>
      </w:pPr>
      <w:bookmarkStart w:id="202" w:name="_Toc40353366"/>
      <w:bookmarkStart w:id="203" w:name="_Toc41983414"/>
      <w:bookmarkStart w:id="204" w:name="_Toc41983470"/>
      <w:bookmarkStart w:id="205" w:name="_Toc41997566"/>
      <w:bookmarkStart w:id="206" w:name="_Toc41997623"/>
      <w:bookmarkStart w:id="207" w:name="_Toc42080574"/>
      <w:bookmarkStart w:id="208" w:name="_Toc42418551"/>
      <w:bookmarkStart w:id="209" w:name="_Toc42445732"/>
      <w:r>
        <w:lastRenderedPageBreak/>
        <w:t>Appendix</w:t>
      </w:r>
      <w:bookmarkEnd w:id="202"/>
      <w:bookmarkEnd w:id="203"/>
      <w:bookmarkEnd w:id="204"/>
      <w:bookmarkEnd w:id="205"/>
      <w:bookmarkEnd w:id="206"/>
      <w:bookmarkEnd w:id="207"/>
      <w:bookmarkEnd w:id="208"/>
      <w:bookmarkEnd w:id="209"/>
    </w:p>
    <w:p w14:paraId="29303D97" w14:textId="5416BF39" w:rsidR="004970A7" w:rsidRDefault="00357297" w:rsidP="004970A7">
      <w:pPr>
        <w:jc w:val="center"/>
        <w:rPr>
          <w:rFonts w:ascii="Times New Roman" w:hAnsi="Times New Roman" w:cs="Times New Roman"/>
          <w:sz w:val="24"/>
          <w:szCs w:val="24"/>
        </w:rPr>
      </w:pPr>
      <w:r>
        <w:rPr>
          <w:rFonts w:ascii="Times New Roman" w:hAnsi="Times New Roman" w:cs="Times New Roman"/>
          <w:sz w:val="24"/>
          <w:szCs w:val="24"/>
        </w:rPr>
        <w:t>Data and Materials Available Upon Request</w:t>
      </w:r>
    </w:p>
    <w:p w14:paraId="20948F58" w14:textId="5F2408B8" w:rsidR="00122F75" w:rsidRDefault="00122F75" w:rsidP="00122F75">
      <w:pPr>
        <w:rPr>
          <w:rFonts w:ascii="Times New Roman" w:hAnsi="Times New Roman" w:cs="Times New Roman"/>
          <w:sz w:val="24"/>
          <w:szCs w:val="24"/>
        </w:rPr>
      </w:pPr>
      <w:r>
        <w:rPr>
          <w:rFonts w:ascii="Times New Roman" w:hAnsi="Times New Roman" w:cs="Times New Roman"/>
          <w:sz w:val="24"/>
          <w:szCs w:val="24"/>
        </w:rPr>
        <w:t>The following data sets or materials were used in this study</w:t>
      </w:r>
      <w:r w:rsidR="009C4314">
        <w:rPr>
          <w:rFonts w:ascii="Times New Roman" w:hAnsi="Times New Roman" w:cs="Times New Roman"/>
          <w:sz w:val="24"/>
          <w:szCs w:val="24"/>
        </w:rPr>
        <w:t xml:space="preserve"> </w:t>
      </w:r>
      <w:r>
        <w:rPr>
          <w:rFonts w:ascii="Times New Roman" w:hAnsi="Times New Roman" w:cs="Times New Roman"/>
          <w:sz w:val="24"/>
          <w:szCs w:val="24"/>
        </w:rPr>
        <w:t xml:space="preserve">but were </w:t>
      </w:r>
      <w:r w:rsidR="00F87FC9">
        <w:rPr>
          <w:rFonts w:ascii="Times New Roman" w:hAnsi="Times New Roman" w:cs="Times New Roman"/>
          <w:sz w:val="24"/>
          <w:szCs w:val="24"/>
        </w:rPr>
        <w:t xml:space="preserve">either irrelevant </w:t>
      </w:r>
      <w:r w:rsidR="000F1A5A">
        <w:rPr>
          <w:rFonts w:ascii="Times New Roman" w:hAnsi="Times New Roman" w:cs="Times New Roman"/>
          <w:sz w:val="24"/>
          <w:szCs w:val="24"/>
        </w:rPr>
        <w:t>in</w:t>
      </w:r>
      <w:r w:rsidR="00F87FC9">
        <w:rPr>
          <w:rFonts w:ascii="Times New Roman" w:hAnsi="Times New Roman" w:cs="Times New Roman"/>
          <w:sz w:val="24"/>
          <w:szCs w:val="24"/>
        </w:rPr>
        <w:t xml:space="preserve"> answer</w:t>
      </w:r>
      <w:r w:rsidR="000F1A5A">
        <w:rPr>
          <w:rFonts w:ascii="Times New Roman" w:hAnsi="Times New Roman" w:cs="Times New Roman"/>
          <w:sz w:val="24"/>
          <w:szCs w:val="24"/>
        </w:rPr>
        <w:t xml:space="preserve">ing </w:t>
      </w:r>
      <w:r w:rsidR="00F87FC9">
        <w:rPr>
          <w:rFonts w:ascii="Times New Roman" w:hAnsi="Times New Roman" w:cs="Times New Roman"/>
          <w:sz w:val="24"/>
          <w:szCs w:val="24"/>
        </w:rPr>
        <w:t xml:space="preserve">the research question or contained too much information to include. </w:t>
      </w:r>
      <w:r w:rsidR="008E5DCB">
        <w:rPr>
          <w:rFonts w:ascii="Times New Roman" w:hAnsi="Times New Roman" w:cs="Times New Roman"/>
          <w:sz w:val="24"/>
          <w:szCs w:val="24"/>
        </w:rPr>
        <w:t>They may be obtained</w:t>
      </w:r>
      <w:r w:rsidR="009C4314">
        <w:rPr>
          <w:rFonts w:ascii="Times New Roman" w:hAnsi="Times New Roman" w:cs="Times New Roman"/>
          <w:sz w:val="24"/>
          <w:szCs w:val="24"/>
        </w:rPr>
        <w:t xml:space="preserve"> for review</w:t>
      </w:r>
      <w:r w:rsidR="008E5DCB">
        <w:rPr>
          <w:rFonts w:ascii="Times New Roman" w:hAnsi="Times New Roman" w:cs="Times New Roman"/>
          <w:sz w:val="24"/>
          <w:szCs w:val="24"/>
        </w:rPr>
        <w:t xml:space="preserve"> by contacting the researcher</w:t>
      </w:r>
      <w:r w:rsidR="009C4314">
        <w:rPr>
          <w:rFonts w:ascii="Times New Roman" w:hAnsi="Times New Roman" w:cs="Times New Roman"/>
          <w:sz w:val="24"/>
          <w:szCs w:val="24"/>
        </w:rPr>
        <w:t>.</w:t>
      </w:r>
    </w:p>
    <w:p w14:paraId="1D2AE00B" w14:textId="2F868BED" w:rsidR="009C4314" w:rsidRDefault="009C4314" w:rsidP="009C4314">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Holistic Assessment Raw Data</w:t>
      </w:r>
    </w:p>
    <w:p w14:paraId="57B2DFDC" w14:textId="2F3C28C6" w:rsidR="000322C9" w:rsidRDefault="000322C9" w:rsidP="009C4314">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Questionnaire Raw Data</w:t>
      </w:r>
    </w:p>
    <w:p w14:paraId="31F51291" w14:textId="6B83CE12" w:rsidR="00961B29" w:rsidRDefault="00A972EB" w:rsidP="009C4314">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 xml:space="preserve">Data Coded by </w:t>
      </w:r>
      <w:r w:rsidR="00B30183">
        <w:rPr>
          <w:rFonts w:ascii="Times New Roman" w:hAnsi="Times New Roman" w:cs="Times New Roman"/>
          <w:sz w:val="24"/>
          <w:szCs w:val="24"/>
        </w:rPr>
        <w:t>Context of Change</w:t>
      </w:r>
    </w:p>
    <w:p w14:paraId="05F60845" w14:textId="48D1AF3A" w:rsidR="000322C9" w:rsidRDefault="000322C9" w:rsidP="00961B29">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 xml:space="preserve">Learning Plan and </w:t>
      </w:r>
      <w:r w:rsidR="00961B29">
        <w:rPr>
          <w:rFonts w:ascii="Times New Roman" w:hAnsi="Times New Roman" w:cs="Times New Roman"/>
          <w:sz w:val="24"/>
          <w:szCs w:val="24"/>
        </w:rPr>
        <w:t>Designed Gamified Unit</w:t>
      </w:r>
    </w:p>
    <w:p w14:paraId="52400CB3" w14:textId="77777777" w:rsidR="00B9501A" w:rsidRPr="00B9501A" w:rsidRDefault="00B9501A" w:rsidP="00B9501A">
      <w:pPr>
        <w:rPr>
          <w:rFonts w:ascii="Times New Roman" w:hAnsi="Times New Roman" w:cs="Times New Roman"/>
          <w:sz w:val="24"/>
          <w:szCs w:val="24"/>
        </w:rPr>
      </w:pPr>
    </w:p>
    <w:sectPr w:rsidR="00B9501A" w:rsidRPr="00B9501A">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0BB377" w14:textId="77777777" w:rsidR="000A1BB5" w:rsidRDefault="000A1BB5" w:rsidP="00A65DF5">
      <w:pPr>
        <w:spacing w:after="0" w:line="240" w:lineRule="auto"/>
      </w:pPr>
      <w:r>
        <w:separator/>
      </w:r>
    </w:p>
  </w:endnote>
  <w:endnote w:type="continuationSeparator" w:id="0">
    <w:p w14:paraId="57DA860D" w14:textId="77777777" w:rsidR="000A1BB5" w:rsidRDefault="000A1BB5" w:rsidP="00A65DF5">
      <w:pPr>
        <w:spacing w:after="0" w:line="240" w:lineRule="auto"/>
      </w:pPr>
      <w:r>
        <w:continuationSeparator/>
      </w:r>
    </w:p>
  </w:endnote>
  <w:endnote w:type="continuationNotice" w:id="1">
    <w:p w14:paraId="6AD2FD6A" w14:textId="77777777" w:rsidR="000A1BB5" w:rsidRDefault="000A1B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3AE212" w14:textId="77777777" w:rsidR="000A1BB5" w:rsidRDefault="000A1BB5" w:rsidP="00A65DF5">
      <w:pPr>
        <w:spacing w:after="0" w:line="240" w:lineRule="auto"/>
      </w:pPr>
      <w:r>
        <w:separator/>
      </w:r>
    </w:p>
  </w:footnote>
  <w:footnote w:type="continuationSeparator" w:id="0">
    <w:p w14:paraId="449EFFEE" w14:textId="77777777" w:rsidR="000A1BB5" w:rsidRDefault="000A1BB5" w:rsidP="00A65DF5">
      <w:pPr>
        <w:spacing w:after="0" w:line="240" w:lineRule="auto"/>
      </w:pPr>
      <w:r>
        <w:continuationSeparator/>
      </w:r>
    </w:p>
  </w:footnote>
  <w:footnote w:type="continuationNotice" w:id="1">
    <w:p w14:paraId="340A7F67" w14:textId="77777777" w:rsidR="000A1BB5" w:rsidRDefault="000A1BB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24"/>
        <w:szCs w:val="24"/>
      </w:rPr>
      <w:id w:val="1921983810"/>
      <w:docPartObj>
        <w:docPartGallery w:val="Page Numbers (Top of Page)"/>
        <w:docPartUnique/>
      </w:docPartObj>
    </w:sdtPr>
    <w:sdtEndPr>
      <w:rPr>
        <w:noProof/>
      </w:rPr>
    </w:sdtEndPr>
    <w:sdtContent>
      <w:p w14:paraId="490DA9D3" w14:textId="188649EF" w:rsidR="00490F65" w:rsidRPr="009B23C9" w:rsidRDefault="00490F65">
        <w:pPr>
          <w:pStyle w:val="Header"/>
          <w:jc w:val="right"/>
          <w:rPr>
            <w:rFonts w:ascii="Times New Roman" w:hAnsi="Times New Roman" w:cs="Times New Roman"/>
            <w:sz w:val="24"/>
            <w:szCs w:val="24"/>
          </w:rPr>
        </w:pPr>
        <w:r w:rsidRPr="009B23C9">
          <w:rPr>
            <w:rFonts w:ascii="Times New Roman" w:hAnsi="Times New Roman" w:cs="Times New Roman"/>
            <w:sz w:val="24"/>
            <w:szCs w:val="24"/>
          </w:rPr>
          <w:t xml:space="preserve">Observed Gamification Effects on Holistic Development </w:t>
        </w:r>
        <w:r w:rsidRPr="009B23C9">
          <w:rPr>
            <w:rFonts w:ascii="Times New Roman" w:hAnsi="Times New Roman" w:cs="Times New Roman"/>
            <w:sz w:val="24"/>
            <w:szCs w:val="24"/>
          </w:rPr>
          <w:fldChar w:fldCharType="begin"/>
        </w:r>
        <w:r w:rsidRPr="009B23C9">
          <w:rPr>
            <w:rFonts w:ascii="Times New Roman" w:hAnsi="Times New Roman" w:cs="Times New Roman"/>
            <w:sz w:val="24"/>
            <w:szCs w:val="24"/>
          </w:rPr>
          <w:instrText xml:space="preserve"> PAGE   \* MERGEFORMAT </w:instrText>
        </w:r>
        <w:r w:rsidRPr="009B23C9">
          <w:rPr>
            <w:rFonts w:ascii="Times New Roman" w:hAnsi="Times New Roman" w:cs="Times New Roman"/>
            <w:sz w:val="24"/>
            <w:szCs w:val="24"/>
          </w:rPr>
          <w:fldChar w:fldCharType="separate"/>
        </w:r>
        <w:r w:rsidRPr="009B23C9">
          <w:rPr>
            <w:rFonts w:ascii="Times New Roman" w:hAnsi="Times New Roman" w:cs="Times New Roman"/>
            <w:noProof/>
            <w:sz w:val="24"/>
            <w:szCs w:val="24"/>
          </w:rPr>
          <w:t>2</w:t>
        </w:r>
        <w:r w:rsidRPr="009B23C9">
          <w:rPr>
            <w:rFonts w:ascii="Times New Roman" w:hAnsi="Times New Roman" w:cs="Times New Roman"/>
            <w:noProof/>
            <w:sz w:val="24"/>
            <w:szCs w:val="24"/>
          </w:rPr>
          <w:fldChar w:fldCharType="end"/>
        </w:r>
      </w:p>
    </w:sdtContent>
  </w:sdt>
  <w:p w14:paraId="6F36F009" w14:textId="77777777" w:rsidR="00490F65" w:rsidRDefault="00490F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E77AB"/>
    <w:multiLevelType w:val="hybridMultilevel"/>
    <w:tmpl w:val="4C3E76AE"/>
    <w:lvl w:ilvl="0" w:tplc="6D782990">
      <w:start w:val="1"/>
      <w:numFmt w:val="bullet"/>
      <w:lvlText w:val=""/>
      <w:lvlJc w:val="left"/>
      <w:pPr>
        <w:ind w:left="720" w:hanging="360"/>
      </w:pPr>
      <w:rPr>
        <w:rFonts w:ascii="Symbol" w:hAnsi="Symbol" w:hint="default"/>
      </w:rPr>
    </w:lvl>
    <w:lvl w:ilvl="1" w:tplc="CF4E96CE">
      <w:start w:val="1"/>
      <w:numFmt w:val="bullet"/>
      <w:lvlText w:val="o"/>
      <w:lvlJc w:val="left"/>
      <w:pPr>
        <w:ind w:left="1440" w:hanging="360"/>
      </w:pPr>
      <w:rPr>
        <w:rFonts w:ascii="Courier New" w:hAnsi="Courier New" w:hint="default"/>
      </w:rPr>
    </w:lvl>
    <w:lvl w:ilvl="2" w:tplc="FEB2938A">
      <w:start w:val="1"/>
      <w:numFmt w:val="bullet"/>
      <w:lvlText w:val=""/>
      <w:lvlJc w:val="left"/>
      <w:pPr>
        <w:ind w:left="2160" w:hanging="360"/>
      </w:pPr>
      <w:rPr>
        <w:rFonts w:ascii="Wingdings" w:hAnsi="Wingdings" w:hint="default"/>
      </w:rPr>
    </w:lvl>
    <w:lvl w:ilvl="3" w:tplc="B920809C">
      <w:start w:val="1"/>
      <w:numFmt w:val="bullet"/>
      <w:lvlText w:val=""/>
      <w:lvlJc w:val="left"/>
      <w:pPr>
        <w:ind w:left="2880" w:hanging="360"/>
      </w:pPr>
      <w:rPr>
        <w:rFonts w:ascii="Symbol" w:hAnsi="Symbol" w:hint="default"/>
      </w:rPr>
    </w:lvl>
    <w:lvl w:ilvl="4" w:tplc="44DADF36">
      <w:start w:val="1"/>
      <w:numFmt w:val="bullet"/>
      <w:lvlText w:val="o"/>
      <w:lvlJc w:val="left"/>
      <w:pPr>
        <w:ind w:left="3600" w:hanging="360"/>
      </w:pPr>
      <w:rPr>
        <w:rFonts w:ascii="Courier New" w:hAnsi="Courier New" w:hint="default"/>
      </w:rPr>
    </w:lvl>
    <w:lvl w:ilvl="5" w:tplc="B2E23BDA">
      <w:start w:val="1"/>
      <w:numFmt w:val="bullet"/>
      <w:lvlText w:val=""/>
      <w:lvlJc w:val="left"/>
      <w:pPr>
        <w:ind w:left="4320" w:hanging="360"/>
      </w:pPr>
      <w:rPr>
        <w:rFonts w:ascii="Wingdings" w:hAnsi="Wingdings" w:hint="default"/>
      </w:rPr>
    </w:lvl>
    <w:lvl w:ilvl="6" w:tplc="8294DB28">
      <w:start w:val="1"/>
      <w:numFmt w:val="bullet"/>
      <w:lvlText w:val=""/>
      <w:lvlJc w:val="left"/>
      <w:pPr>
        <w:ind w:left="5040" w:hanging="360"/>
      </w:pPr>
      <w:rPr>
        <w:rFonts w:ascii="Symbol" w:hAnsi="Symbol" w:hint="default"/>
      </w:rPr>
    </w:lvl>
    <w:lvl w:ilvl="7" w:tplc="51CC93AE">
      <w:start w:val="1"/>
      <w:numFmt w:val="bullet"/>
      <w:lvlText w:val="o"/>
      <w:lvlJc w:val="left"/>
      <w:pPr>
        <w:ind w:left="5760" w:hanging="360"/>
      </w:pPr>
      <w:rPr>
        <w:rFonts w:ascii="Courier New" w:hAnsi="Courier New" w:hint="default"/>
      </w:rPr>
    </w:lvl>
    <w:lvl w:ilvl="8" w:tplc="1DB4D874">
      <w:start w:val="1"/>
      <w:numFmt w:val="bullet"/>
      <w:lvlText w:val=""/>
      <w:lvlJc w:val="left"/>
      <w:pPr>
        <w:ind w:left="6480" w:hanging="360"/>
      </w:pPr>
      <w:rPr>
        <w:rFonts w:ascii="Wingdings" w:hAnsi="Wingdings" w:hint="default"/>
      </w:rPr>
    </w:lvl>
  </w:abstractNum>
  <w:abstractNum w:abstractNumId="1" w15:restartNumberingAfterBreak="0">
    <w:nsid w:val="087930C4"/>
    <w:multiLevelType w:val="hybridMultilevel"/>
    <w:tmpl w:val="01686A9E"/>
    <w:lvl w:ilvl="0" w:tplc="AF725EFE">
      <w:start w:val="1"/>
      <w:numFmt w:val="decimal"/>
      <w:lvlText w:val="%1."/>
      <w:lvlJc w:val="left"/>
      <w:pPr>
        <w:ind w:left="720" w:hanging="360"/>
      </w:pPr>
    </w:lvl>
    <w:lvl w:ilvl="1" w:tplc="C0865A86">
      <w:start w:val="1"/>
      <w:numFmt w:val="lowerLetter"/>
      <w:lvlText w:val="%2."/>
      <w:lvlJc w:val="left"/>
      <w:pPr>
        <w:ind w:left="1440" w:hanging="360"/>
      </w:pPr>
    </w:lvl>
    <w:lvl w:ilvl="2" w:tplc="5C8E0E10">
      <w:start w:val="1"/>
      <w:numFmt w:val="lowerRoman"/>
      <w:lvlText w:val="%3."/>
      <w:lvlJc w:val="right"/>
      <w:pPr>
        <w:ind w:left="2160" w:hanging="180"/>
      </w:pPr>
    </w:lvl>
    <w:lvl w:ilvl="3" w:tplc="E7122E62">
      <w:start w:val="1"/>
      <w:numFmt w:val="decimal"/>
      <w:lvlText w:val="%4."/>
      <w:lvlJc w:val="left"/>
      <w:pPr>
        <w:ind w:left="2880" w:hanging="360"/>
      </w:pPr>
    </w:lvl>
    <w:lvl w:ilvl="4" w:tplc="C3EE0602">
      <w:start w:val="1"/>
      <w:numFmt w:val="lowerLetter"/>
      <w:lvlText w:val="%5."/>
      <w:lvlJc w:val="left"/>
      <w:pPr>
        <w:ind w:left="3600" w:hanging="360"/>
      </w:pPr>
    </w:lvl>
    <w:lvl w:ilvl="5" w:tplc="F992E304">
      <w:start w:val="1"/>
      <w:numFmt w:val="lowerRoman"/>
      <w:lvlText w:val="%6."/>
      <w:lvlJc w:val="right"/>
      <w:pPr>
        <w:ind w:left="4320" w:hanging="180"/>
      </w:pPr>
    </w:lvl>
    <w:lvl w:ilvl="6" w:tplc="8CD657F0">
      <w:start w:val="1"/>
      <w:numFmt w:val="decimal"/>
      <w:lvlText w:val="%7."/>
      <w:lvlJc w:val="left"/>
      <w:pPr>
        <w:ind w:left="5040" w:hanging="360"/>
      </w:pPr>
    </w:lvl>
    <w:lvl w:ilvl="7" w:tplc="F92EF58C">
      <w:start w:val="1"/>
      <w:numFmt w:val="lowerLetter"/>
      <w:lvlText w:val="%8."/>
      <w:lvlJc w:val="left"/>
      <w:pPr>
        <w:ind w:left="5760" w:hanging="360"/>
      </w:pPr>
    </w:lvl>
    <w:lvl w:ilvl="8" w:tplc="9EF0CCDE">
      <w:start w:val="1"/>
      <w:numFmt w:val="lowerRoman"/>
      <w:lvlText w:val="%9."/>
      <w:lvlJc w:val="right"/>
      <w:pPr>
        <w:ind w:left="6480" w:hanging="180"/>
      </w:pPr>
    </w:lvl>
  </w:abstractNum>
  <w:abstractNum w:abstractNumId="2" w15:restartNumberingAfterBreak="0">
    <w:nsid w:val="10E13EC2"/>
    <w:multiLevelType w:val="hybridMultilevel"/>
    <w:tmpl w:val="BF5485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A36025"/>
    <w:multiLevelType w:val="hybridMultilevel"/>
    <w:tmpl w:val="6846D9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8DC52CD"/>
    <w:multiLevelType w:val="hybridMultilevel"/>
    <w:tmpl w:val="8BA01176"/>
    <w:lvl w:ilvl="0" w:tplc="5DB66184">
      <w:start w:val="1"/>
      <w:numFmt w:val="bullet"/>
      <w:lvlText w:val=""/>
      <w:lvlJc w:val="left"/>
      <w:pPr>
        <w:ind w:left="720" w:hanging="360"/>
      </w:pPr>
      <w:rPr>
        <w:rFonts w:ascii="Symbol" w:hAnsi="Symbol" w:hint="default"/>
      </w:rPr>
    </w:lvl>
    <w:lvl w:ilvl="1" w:tplc="70E2FB94">
      <w:start w:val="1"/>
      <w:numFmt w:val="bullet"/>
      <w:lvlText w:val=""/>
      <w:lvlJc w:val="left"/>
      <w:pPr>
        <w:ind w:left="1440" w:hanging="360"/>
      </w:pPr>
      <w:rPr>
        <w:rFonts w:ascii="Symbol" w:hAnsi="Symbol" w:hint="default"/>
      </w:rPr>
    </w:lvl>
    <w:lvl w:ilvl="2" w:tplc="F37A223A">
      <w:start w:val="1"/>
      <w:numFmt w:val="bullet"/>
      <w:lvlText w:val=""/>
      <w:lvlJc w:val="left"/>
      <w:pPr>
        <w:ind w:left="2160" w:hanging="360"/>
      </w:pPr>
      <w:rPr>
        <w:rFonts w:ascii="Wingdings" w:hAnsi="Wingdings" w:hint="default"/>
      </w:rPr>
    </w:lvl>
    <w:lvl w:ilvl="3" w:tplc="70887D28">
      <w:start w:val="1"/>
      <w:numFmt w:val="bullet"/>
      <w:lvlText w:val=""/>
      <w:lvlJc w:val="left"/>
      <w:pPr>
        <w:ind w:left="2880" w:hanging="360"/>
      </w:pPr>
      <w:rPr>
        <w:rFonts w:ascii="Symbol" w:hAnsi="Symbol" w:hint="default"/>
      </w:rPr>
    </w:lvl>
    <w:lvl w:ilvl="4" w:tplc="F790FCB2">
      <w:start w:val="1"/>
      <w:numFmt w:val="bullet"/>
      <w:lvlText w:val="o"/>
      <w:lvlJc w:val="left"/>
      <w:pPr>
        <w:ind w:left="3600" w:hanging="360"/>
      </w:pPr>
      <w:rPr>
        <w:rFonts w:ascii="Courier New" w:hAnsi="Courier New" w:hint="default"/>
      </w:rPr>
    </w:lvl>
    <w:lvl w:ilvl="5" w:tplc="E1A2B922">
      <w:start w:val="1"/>
      <w:numFmt w:val="bullet"/>
      <w:lvlText w:val=""/>
      <w:lvlJc w:val="left"/>
      <w:pPr>
        <w:ind w:left="4320" w:hanging="360"/>
      </w:pPr>
      <w:rPr>
        <w:rFonts w:ascii="Wingdings" w:hAnsi="Wingdings" w:hint="default"/>
      </w:rPr>
    </w:lvl>
    <w:lvl w:ilvl="6" w:tplc="F22629C2">
      <w:start w:val="1"/>
      <w:numFmt w:val="bullet"/>
      <w:lvlText w:val=""/>
      <w:lvlJc w:val="left"/>
      <w:pPr>
        <w:ind w:left="5040" w:hanging="360"/>
      </w:pPr>
      <w:rPr>
        <w:rFonts w:ascii="Symbol" w:hAnsi="Symbol" w:hint="default"/>
      </w:rPr>
    </w:lvl>
    <w:lvl w:ilvl="7" w:tplc="7AFA3316">
      <w:start w:val="1"/>
      <w:numFmt w:val="bullet"/>
      <w:lvlText w:val="o"/>
      <w:lvlJc w:val="left"/>
      <w:pPr>
        <w:ind w:left="5760" w:hanging="360"/>
      </w:pPr>
      <w:rPr>
        <w:rFonts w:ascii="Courier New" w:hAnsi="Courier New" w:hint="default"/>
      </w:rPr>
    </w:lvl>
    <w:lvl w:ilvl="8" w:tplc="2FBEE0A0">
      <w:start w:val="1"/>
      <w:numFmt w:val="bullet"/>
      <w:lvlText w:val=""/>
      <w:lvlJc w:val="left"/>
      <w:pPr>
        <w:ind w:left="6480" w:hanging="360"/>
      </w:pPr>
      <w:rPr>
        <w:rFonts w:ascii="Wingdings" w:hAnsi="Wingdings" w:hint="default"/>
      </w:rPr>
    </w:lvl>
  </w:abstractNum>
  <w:abstractNum w:abstractNumId="5" w15:restartNumberingAfterBreak="0">
    <w:nsid w:val="262A45B0"/>
    <w:multiLevelType w:val="hybridMultilevel"/>
    <w:tmpl w:val="6F8003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38E1DE0"/>
    <w:multiLevelType w:val="hybridMultilevel"/>
    <w:tmpl w:val="8188B708"/>
    <w:lvl w:ilvl="0" w:tplc="64A6C03C">
      <w:start w:val="3"/>
      <w:numFmt w:val="decimal"/>
      <w:lvlText w:val="%1."/>
      <w:lvlJc w:val="left"/>
      <w:pPr>
        <w:ind w:left="720" w:hanging="360"/>
      </w:pPr>
    </w:lvl>
    <w:lvl w:ilvl="1" w:tplc="59069BBC">
      <w:start w:val="1"/>
      <w:numFmt w:val="lowerLetter"/>
      <w:lvlText w:val="%2."/>
      <w:lvlJc w:val="left"/>
      <w:pPr>
        <w:ind w:left="1440" w:hanging="360"/>
      </w:pPr>
    </w:lvl>
    <w:lvl w:ilvl="2" w:tplc="FE105B18">
      <w:start w:val="1"/>
      <w:numFmt w:val="lowerRoman"/>
      <w:lvlText w:val="%3."/>
      <w:lvlJc w:val="right"/>
      <w:pPr>
        <w:ind w:left="2160" w:hanging="180"/>
      </w:pPr>
    </w:lvl>
    <w:lvl w:ilvl="3" w:tplc="2FE48F0C">
      <w:start w:val="1"/>
      <w:numFmt w:val="decimal"/>
      <w:lvlText w:val="%4."/>
      <w:lvlJc w:val="left"/>
      <w:pPr>
        <w:ind w:left="2880" w:hanging="360"/>
      </w:pPr>
    </w:lvl>
    <w:lvl w:ilvl="4" w:tplc="628C0C7C">
      <w:start w:val="1"/>
      <w:numFmt w:val="lowerLetter"/>
      <w:lvlText w:val="%5."/>
      <w:lvlJc w:val="left"/>
      <w:pPr>
        <w:ind w:left="3600" w:hanging="360"/>
      </w:pPr>
    </w:lvl>
    <w:lvl w:ilvl="5" w:tplc="65C478AA">
      <w:start w:val="1"/>
      <w:numFmt w:val="lowerRoman"/>
      <w:lvlText w:val="%6."/>
      <w:lvlJc w:val="right"/>
      <w:pPr>
        <w:ind w:left="4320" w:hanging="180"/>
      </w:pPr>
    </w:lvl>
    <w:lvl w:ilvl="6" w:tplc="9E5A6788">
      <w:start w:val="1"/>
      <w:numFmt w:val="decimal"/>
      <w:lvlText w:val="%7."/>
      <w:lvlJc w:val="left"/>
      <w:pPr>
        <w:ind w:left="5040" w:hanging="360"/>
      </w:pPr>
    </w:lvl>
    <w:lvl w:ilvl="7" w:tplc="30581944">
      <w:start w:val="1"/>
      <w:numFmt w:val="lowerLetter"/>
      <w:lvlText w:val="%8."/>
      <w:lvlJc w:val="left"/>
      <w:pPr>
        <w:ind w:left="5760" w:hanging="360"/>
      </w:pPr>
    </w:lvl>
    <w:lvl w:ilvl="8" w:tplc="B07CF5FC">
      <w:start w:val="1"/>
      <w:numFmt w:val="lowerRoman"/>
      <w:lvlText w:val="%9."/>
      <w:lvlJc w:val="right"/>
      <w:pPr>
        <w:ind w:left="6480" w:hanging="180"/>
      </w:pPr>
    </w:lvl>
  </w:abstractNum>
  <w:abstractNum w:abstractNumId="7" w15:restartNumberingAfterBreak="0">
    <w:nsid w:val="3AD531B1"/>
    <w:multiLevelType w:val="hybridMultilevel"/>
    <w:tmpl w:val="3D90256C"/>
    <w:lvl w:ilvl="0" w:tplc="09F8D0A0">
      <w:start w:val="1"/>
      <w:numFmt w:val="bullet"/>
      <w:lvlText w:val=""/>
      <w:lvlJc w:val="left"/>
      <w:pPr>
        <w:ind w:left="720" w:hanging="360"/>
      </w:pPr>
      <w:rPr>
        <w:rFonts w:ascii="Symbol" w:hAnsi="Symbol" w:hint="default"/>
      </w:rPr>
    </w:lvl>
    <w:lvl w:ilvl="1" w:tplc="37B0CECA">
      <w:start w:val="1"/>
      <w:numFmt w:val="bullet"/>
      <w:lvlText w:val=""/>
      <w:lvlJc w:val="left"/>
      <w:pPr>
        <w:ind w:left="1440" w:hanging="360"/>
      </w:pPr>
      <w:rPr>
        <w:rFonts w:ascii="Symbol" w:hAnsi="Symbol" w:hint="default"/>
      </w:rPr>
    </w:lvl>
    <w:lvl w:ilvl="2" w:tplc="CB9CA076">
      <w:start w:val="1"/>
      <w:numFmt w:val="bullet"/>
      <w:lvlText w:val=""/>
      <w:lvlJc w:val="left"/>
      <w:pPr>
        <w:ind w:left="2160" w:hanging="360"/>
      </w:pPr>
      <w:rPr>
        <w:rFonts w:ascii="Wingdings" w:hAnsi="Wingdings" w:hint="default"/>
      </w:rPr>
    </w:lvl>
    <w:lvl w:ilvl="3" w:tplc="38AA5926">
      <w:start w:val="1"/>
      <w:numFmt w:val="bullet"/>
      <w:lvlText w:val=""/>
      <w:lvlJc w:val="left"/>
      <w:pPr>
        <w:ind w:left="2880" w:hanging="360"/>
      </w:pPr>
      <w:rPr>
        <w:rFonts w:ascii="Symbol" w:hAnsi="Symbol" w:hint="default"/>
      </w:rPr>
    </w:lvl>
    <w:lvl w:ilvl="4" w:tplc="93107B3C">
      <w:start w:val="1"/>
      <w:numFmt w:val="bullet"/>
      <w:lvlText w:val="o"/>
      <w:lvlJc w:val="left"/>
      <w:pPr>
        <w:ind w:left="3600" w:hanging="360"/>
      </w:pPr>
      <w:rPr>
        <w:rFonts w:ascii="Courier New" w:hAnsi="Courier New" w:hint="default"/>
      </w:rPr>
    </w:lvl>
    <w:lvl w:ilvl="5" w:tplc="133888E2">
      <w:start w:val="1"/>
      <w:numFmt w:val="bullet"/>
      <w:lvlText w:val=""/>
      <w:lvlJc w:val="left"/>
      <w:pPr>
        <w:ind w:left="4320" w:hanging="360"/>
      </w:pPr>
      <w:rPr>
        <w:rFonts w:ascii="Wingdings" w:hAnsi="Wingdings" w:hint="default"/>
      </w:rPr>
    </w:lvl>
    <w:lvl w:ilvl="6" w:tplc="C25A8DA0">
      <w:start w:val="1"/>
      <w:numFmt w:val="bullet"/>
      <w:lvlText w:val=""/>
      <w:lvlJc w:val="left"/>
      <w:pPr>
        <w:ind w:left="5040" w:hanging="360"/>
      </w:pPr>
      <w:rPr>
        <w:rFonts w:ascii="Symbol" w:hAnsi="Symbol" w:hint="default"/>
      </w:rPr>
    </w:lvl>
    <w:lvl w:ilvl="7" w:tplc="C7049884">
      <w:start w:val="1"/>
      <w:numFmt w:val="bullet"/>
      <w:lvlText w:val="o"/>
      <w:lvlJc w:val="left"/>
      <w:pPr>
        <w:ind w:left="5760" w:hanging="360"/>
      </w:pPr>
      <w:rPr>
        <w:rFonts w:ascii="Courier New" w:hAnsi="Courier New" w:hint="default"/>
      </w:rPr>
    </w:lvl>
    <w:lvl w:ilvl="8" w:tplc="A5B6A706">
      <w:start w:val="1"/>
      <w:numFmt w:val="bullet"/>
      <w:lvlText w:val=""/>
      <w:lvlJc w:val="left"/>
      <w:pPr>
        <w:ind w:left="6480" w:hanging="360"/>
      </w:pPr>
      <w:rPr>
        <w:rFonts w:ascii="Wingdings" w:hAnsi="Wingdings" w:hint="default"/>
      </w:rPr>
    </w:lvl>
  </w:abstractNum>
  <w:abstractNum w:abstractNumId="8" w15:restartNumberingAfterBreak="0">
    <w:nsid w:val="3CB939C1"/>
    <w:multiLevelType w:val="hybridMultilevel"/>
    <w:tmpl w:val="C9CC29F0"/>
    <w:lvl w:ilvl="0" w:tplc="368E520C">
      <w:start w:val="2"/>
      <w:numFmt w:val="decimal"/>
      <w:lvlText w:val="%1."/>
      <w:lvlJc w:val="left"/>
      <w:pPr>
        <w:ind w:left="720" w:hanging="360"/>
      </w:pPr>
    </w:lvl>
    <w:lvl w:ilvl="1" w:tplc="01C2C736">
      <w:start w:val="1"/>
      <w:numFmt w:val="lowerLetter"/>
      <w:lvlText w:val="%2."/>
      <w:lvlJc w:val="left"/>
      <w:pPr>
        <w:ind w:left="1440" w:hanging="360"/>
      </w:pPr>
    </w:lvl>
    <w:lvl w:ilvl="2" w:tplc="F7EE0026">
      <w:start w:val="1"/>
      <w:numFmt w:val="lowerRoman"/>
      <w:lvlText w:val="%3."/>
      <w:lvlJc w:val="right"/>
      <w:pPr>
        <w:ind w:left="2160" w:hanging="180"/>
      </w:pPr>
    </w:lvl>
    <w:lvl w:ilvl="3" w:tplc="1340CD22">
      <w:start w:val="1"/>
      <w:numFmt w:val="decimal"/>
      <w:lvlText w:val="%4."/>
      <w:lvlJc w:val="left"/>
      <w:pPr>
        <w:ind w:left="2880" w:hanging="360"/>
      </w:pPr>
    </w:lvl>
    <w:lvl w:ilvl="4" w:tplc="2612CE14">
      <w:start w:val="1"/>
      <w:numFmt w:val="lowerLetter"/>
      <w:lvlText w:val="%5."/>
      <w:lvlJc w:val="left"/>
      <w:pPr>
        <w:ind w:left="3600" w:hanging="360"/>
      </w:pPr>
    </w:lvl>
    <w:lvl w:ilvl="5" w:tplc="6D2CC15A">
      <w:start w:val="1"/>
      <w:numFmt w:val="lowerRoman"/>
      <w:lvlText w:val="%6."/>
      <w:lvlJc w:val="right"/>
      <w:pPr>
        <w:ind w:left="4320" w:hanging="180"/>
      </w:pPr>
    </w:lvl>
    <w:lvl w:ilvl="6" w:tplc="2D88320C">
      <w:start w:val="1"/>
      <w:numFmt w:val="decimal"/>
      <w:lvlText w:val="%7."/>
      <w:lvlJc w:val="left"/>
      <w:pPr>
        <w:ind w:left="5040" w:hanging="360"/>
      </w:pPr>
    </w:lvl>
    <w:lvl w:ilvl="7" w:tplc="67A826DA">
      <w:start w:val="1"/>
      <w:numFmt w:val="lowerLetter"/>
      <w:lvlText w:val="%8."/>
      <w:lvlJc w:val="left"/>
      <w:pPr>
        <w:ind w:left="5760" w:hanging="360"/>
      </w:pPr>
    </w:lvl>
    <w:lvl w:ilvl="8" w:tplc="DF4859FC">
      <w:start w:val="1"/>
      <w:numFmt w:val="lowerRoman"/>
      <w:lvlText w:val="%9."/>
      <w:lvlJc w:val="right"/>
      <w:pPr>
        <w:ind w:left="6480" w:hanging="180"/>
      </w:pPr>
    </w:lvl>
  </w:abstractNum>
  <w:abstractNum w:abstractNumId="9" w15:restartNumberingAfterBreak="0">
    <w:nsid w:val="56426285"/>
    <w:multiLevelType w:val="hybridMultilevel"/>
    <w:tmpl w:val="ADB45A74"/>
    <w:lvl w:ilvl="0" w:tplc="A28664D6">
      <w:start w:val="1"/>
      <w:numFmt w:val="decimal"/>
      <w:lvlText w:val="%1."/>
      <w:lvlJc w:val="left"/>
      <w:pPr>
        <w:ind w:left="720" w:hanging="360"/>
      </w:pPr>
    </w:lvl>
    <w:lvl w:ilvl="1" w:tplc="F5F68974">
      <w:start w:val="1"/>
      <w:numFmt w:val="lowerLetter"/>
      <w:lvlText w:val="%2."/>
      <w:lvlJc w:val="left"/>
      <w:pPr>
        <w:ind w:left="1440" w:hanging="360"/>
      </w:pPr>
    </w:lvl>
    <w:lvl w:ilvl="2" w:tplc="B3900A64">
      <w:start w:val="1"/>
      <w:numFmt w:val="lowerRoman"/>
      <w:lvlText w:val="%3."/>
      <w:lvlJc w:val="right"/>
      <w:pPr>
        <w:ind w:left="2160" w:hanging="180"/>
      </w:pPr>
    </w:lvl>
    <w:lvl w:ilvl="3" w:tplc="127C6146">
      <w:start w:val="1"/>
      <w:numFmt w:val="decimal"/>
      <w:lvlText w:val="%4."/>
      <w:lvlJc w:val="left"/>
      <w:pPr>
        <w:ind w:left="2880" w:hanging="360"/>
      </w:pPr>
    </w:lvl>
    <w:lvl w:ilvl="4" w:tplc="179AC0FC">
      <w:start w:val="1"/>
      <w:numFmt w:val="lowerLetter"/>
      <w:lvlText w:val="%5."/>
      <w:lvlJc w:val="left"/>
      <w:pPr>
        <w:ind w:left="3600" w:hanging="360"/>
      </w:pPr>
    </w:lvl>
    <w:lvl w:ilvl="5" w:tplc="F59E42D2">
      <w:start w:val="1"/>
      <w:numFmt w:val="lowerRoman"/>
      <w:lvlText w:val="%6."/>
      <w:lvlJc w:val="right"/>
      <w:pPr>
        <w:ind w:left="4320" w:hanging="180"/>
      </w:pPr>
    </w:lvl>
    <w:lvl w:ilvl="6" w:tplc="F52C5AA4">
      <w:start w:val="1"/>
      <w:numFmt w:val="decimal"/>
      <w:lvlText w:val="%7."/>
      <w:lvlJc w:val="left"/>
      <w:pPr>
        <w:ind w:left="5040" w:hanging="360"/>
      </w:pPr>
    </w:lvl>
    <w:lvl w:ilvl="7" w:tplc="99B66642">
      <w:start w:val="1"/>
      <w:numFmt w:val="lowerLetter"/>
      <w:lvlText w:val="%8."/>
      <w:lvlJc w:val="left"/>
      <w:pPr>
        <w:ind w:left="5760" w:hanging="360"/>
      </w:pPr>
    </w:lvl>
    <w:lvl w:ilvl="8" w:tplc="4C6E716E">
      <w:start w:val="1"/>
      <w:numFmt w:val="lowerRoman"/>
      <w:lvlText w:val="%9."/>
      <w:lvlJc w:val="right"/>
      <w:pPr>
        <w:ind w:left="6480" w:hanging="180"/>
      </w:pPr>
    </w:lvl>
  </w:abstractNum>
  <w:num w:numId="1">
    <w:abstractNumId w:val="7"/>
  </w:num>
  <w:num w:numId="2">
    <w:abstractNumId w:val="4"/>
  </w:num>
  <w:num w:numId="3">
    <w:abstractNumId w:val="1"/>
  </w:num>
  <w:num w:numId="4">
    <w:abstractNumId w:val="0"/>
  </w:num>
  <w:num w:numId="5">
    <w:abstractNumId w:val="6"/>
  </w:num>
  <w:num w:numId="6">
    <w:abstractNumId w:val="8"/>
  </w:num>
  <w:num w:numId="7">
    <w:abstractNumId w:val="9"/>
  </w:num>
  <w:num w:numId="8">
    <w:abstractNumId w:val="3"/>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337D035"/>
    <w:rsid w:val="00001C4A"/>
    <w:rsid w:val="0000747E"/>
    <w:rsid w:val="00007C60"/>
    <w:rsid w:val="00010C53"/>
    <w:rsid w:val="00011A40"/>
    <w:rsid w:val="00011D93"/>
    <w:rsid w:val="00012F06"/>
    <w:rsid w:val="00013A43"/>
    <w:rsid w:val="0001606E"/>
    <w:rsid w:val="0002005E"/>
    <w:rsid w:val="0002250D"/>
    <w:rsid w:val="000266BA"/>
    <w:rsid w:val="00027F15"/>
    <w:rsid w:val="00031CEC"/>
    <w:rsid w:val="000322C9"/>
    <w:rsid w:val="000328EB"/>
    <w:rsid w:val="00035188"/>
    <w:rsid w:val="00035779"/>
    <w:rsid w:val="000466BE"/>
    <w:rsid w:val="000469FE"/>
    <w:rsid w:val="00051F55"/>
    <w:rsid w:val="00052F15"/>
    <w:rsid w:val="00054738"/>
    <w:rsid w:val="0005633D"/>
    <w:rsid w:val="00062293"/>
    <w:rsid w:val="00064256"/>
    <w:rsid w:val="0006728A"/>
    <w:rsid w:val="00071FB3"/>
    <w:rsid w:val="000801D0"/>
    <w:rsid w:val="000811B8"/>
    <w:rsid w:val="000878E6"/>
    <w:rsid w:val="000926F4"/>
    <w:rsid w:val="0009619C"/>
    <w:rsid w:val="000A1BB5"/>
    <w:rsid w:val="000A20C1"/>
    <w:rsid w:val="000A40D8"/>
    <w:rsid w:val="000B2A80"/>
    <w:rsid w:val="000B4050"/>
    <w:rsid w:val="000C10FF"/>
    <w:rsid w:val="000C59EA"/>
    <w:rsid w:val="000D10DB"/>
    <w:rsid w:val="000D341E"/>
    <w:rsid w:val="000D7ED3"/>
    <w:rsid w:val="000E00FA"/>
    <w:rsid w:val="000E198F"/>
    <w:rsid w:val="000E5D63"/>
    <w:rsid w:val="000F1A5A"/>
    <w:rsid w:val="000F22C3"/>
    <w:rsid w:val="000F352E"/>
    <w:rsid w:val="000F41C5"/>
    <w:rsid w:val="000F5C06"/>
    <w:rsid w:val="000F7DA3"/>
    <w:rsid w:val="0010015E"/>
    <w:rsid w:val="001009EB"/>
    <w:rsid w:val="00100F0F"/>
    <w:rsid w:val="00101250"/>
    <w:rsid w:val="001026C2"/>
    <w:rsid w:val="00103F7D"/>
    <w:rsid w:val="001064EC"/>
    <w:rsid w:val="0010726B"/>
    <w:rsid w:val="00110459"/>
    <w:rsid w:val="00110A3A"/>
    <w:rsid w:val="00111DDC"/>
    <w:rsid w:val="00122F75"/>
    <w:rsid w:val="00123C19"/>
    <w:rsid w:val="00130A5B"/>
    <w:rsid w:val="00131498"/>
    <w:rsid w:val="001334F6"/>
    <w:rsid w:val="00133B07"/>
    <w:rsid w:val="00134EC0"/>
    <w:rsid w:val="001417F0"/>
    <w:rsid w:val="00142B10"/>
    <w:rsid w:val="00145C46"/>
    <w:rsid w:val="00151CB7"/>
    <w:rsid w:val="0015493A"/>
    <w:rsid w:val="00154AE7"/>
    <w:rsid w:val="00156C1E"/>
    <w:rsid w:val="001611FD"/>
    <w:rsid w:val="00161D11"/>
    <w:rsid w:val="00163841"/>
    <w:rsid w:val="001653D0"/>
    <w:rsid w:val="0016624E"/>
    <w:rsid w:val="00166D87"/>
    <w:rsid w:val="00170E63"/>
    <w:rsid w:val="00182776"/>
    <w:rsid w:val="00182AEF"/>
    <w:rsid w:val="00182CA5"/>
    <w:rsid w:val="001840E5"/>
    <w:rsid w:val="00185B4F"/>
    <w:rsid w:val="00187996"/>
    <w:rsid w:val="00193162"/>
    <w:rsid w:val="0019585B"/>
    <w:rsid w:val="001964DC"/>
    <w:rsid w:val="001A0542"/>
    <w:rsid w:val="001A5D16"/>
    <w:rsid w:val="001A6773"/>
    <w:rsid w:val="001A7504"/>
    <w:rsid w:val="001A7964"/>
    <w:rsid w:val="001A7F34"/>
    <w:rsid w:val="001B0E96"/>
    <w:rsid w:val="001B1ADF"/>
    <w:rsid w:val="001B2ED9"/>
    <w:rsid w:val="001B591E"/>
    <w:rsid w:val="001C5DA3"/>
    <w:rsid w:val="001D16EA"/>
    <w:rsid w:val="001D2FA8"/>
    <w:rsid w:val="001E187C"/>
    <w:rsid w:val="001E784B"/>
    <w:rsid w:val="001F1164"/>
    <w:rsid w:val="001F17E2"/>
    <w:rsid w:val="001F5249"/>
    <w:rsid w:val="001F6912"/>
    <w:rsid w:val="001F6A84"/>
    <w:rsid w:val="001F7A54"/>
    <w:rsid w:val="0021066F"/>
    <w:rsid w:val="0021184F"/>
    <w:rsid w:val="0021227A"/>
    <w:rsid w:val="00212C3C"/>
    <w:rsid w:val="00222889"/>
    <w:rsid w:val="00222F7D"/>
    <w:rsid w:val="00227324"/>
    <w:rsid w:val="002304D6"/>
    <w:rsid w:val="002323DD"/>
    <w:rsid w:val="00233076"/>
    <w:rsid w:val="00233D1A"/>
    <w:rsid w:val="00237C22"/>
    <w:rsid w:val="0024441E"/>
    <w:rsid w:val="00246418"/>
    <w:rsid w:val="0024690B"/>
    <w:rsid w:val="002471E8"/>
    <w:rsid w:val="002528B9"/>
    <w:rsid w:val="0025556C"/>
    <w:rsid w:val="00264545"/>
    <w:rsid w:val="00273EC0"/>
    <w:rsid w:val="00280C77"/>
    <w:rsid w:val="00283616"/>
    <w:rsid w:val="0028408B"/>
    <w:rsid w:val="00287C79"/>
    <w:rsid w:val="002A28B5"/>
    <w:rsid w:val="002A6FDE"/>
    <w:rsid w:val="002B0E6A"/>
    <w:rsid w:val="002B489B"/>
    <w:rsid w:val="002B7A67"/>
    <w:rsid w:val="002C0257"/>
    <w:rsid w:val="002C27A8"/>
    <w:rsid w:val="002C40D2"/>
    <w:rsid w:val="002D2D7A"/>
    <w:rsid w:val="002D3509"/>
    <w:rsid w:val="002D4B76"/>
    <w:rsid w:val="002D756E"/>
    <w:rsid w:val="002E2276"/>
    <w:rsid w:val="002E263E"/>
    <w:rsid w:val="002F0D88"/>
    <w:rsid w:val="002F137F"/>
    <w:rsid w:val="002F258E"/>
    <w:rsid w:val="002F3A1D"/>
    <w:rsid w:val="002F4AED"/>
    <w:rsid w:val="002F605B"/>
    <w:rsid w:val="00300B51"/>
    <w:rsid w:val="00301796"/>
    <w:rsid w:val="00301C47"/>
    <w:rsid w:val="00303684"/>
    <w:rsid w:val="003065BF"/>
    <w:rsid w:val="003065D0"/>
    <w:rsid w:val="00307FC1"/>
    <w:rsid w:val="0031045C"/>
    <w:rsid w:val="00313855"/>
    <w:rsid w:val="0032359A"/>
    <w:rsid w:val="0032594C"/>
    <w:rsid w:val="003269FC"/>
    <w:rsid w:val="00331577"/>
    <w:rsid w:val="00332A22"/>
    <w:rsid w:val="003345D3"/>
    <w:rsid w:val="00352A46"/>
    <w:rsid w:val="00357297"/>
    <w:rsid w:val="00360A2A"/>
    <w:rsid w:val="00360B00"/>
    <w:rsid w:val="00360FF6"/>
    <w:rsid w:val="00361C38"/>
    <w:rsid w:val="003638E0"/>
    <w:rsid w:val="00363910"/>
    <w:rsid w:val="00365463"/>
    <w:rsid w:val="003654E8"/>
    <w:rsid w:val="00366712"/>
    <w:rsid w:val="00366C65"/>
    <w:rsid w:val="003717F0"/>
    <w:rsid w:val="003770A5"/>
    <w:rsid w:val="0038049A"/>
    <w:rsid w:val="00383DFB"/>
    <w:rsid w:val="003849C7"/>
    <w:rsid w:val="00384CDF"/>
    <w:rsid w:val="00384FBF"/>
    <w:rsid w:val="003905C3"/>
    <w:rsid w:val="00390863"/>
    <w:rsid w:val="00392664"/>
    <w:rsid w:val="003979F8"/>
    <w:rsid w:val="003A1AC0"/>
    <w:rsid w:val="003A3172"/>
    <w:rsid w:val="003A608E"/>
    <w:rsid w:val="003B43DE"/>
    <w:rsid w:val="003B6E9E"/>
    <w:rsid w:val="003C4BC6"/>
    <w:rsid w:val="003C66E1"/>
    <w:rsid w:val="003D311A"/>
    <w:rsid w:val="003D69C0"/>
    <w:rsid w:val="003E075F"/>
    <w:rsid w:val="003E25A0"/>
    <w:rsid w:val="003E3690"/>
    <w:rsid w:val="003F7A58"/>
    <w:rsid w:val="003F7AA9"/>
    <w:rsid w:val="004042C3"/>
    <w:rsid w:val="004051B2"/>
    <w:rsid w:val="00410A07"/>
    <w:rsid w:val="00417815"/>
    <w:rsid w:val="004228D1"/>
    <w:rsid w:val="0042329E"/>
    <w:rsid w:val="00423382"/>
    <w:rsid w:val="004242AD"/>
    <w:rsid w:val="0043082A"/>
    <w:rsid w:val="004311AB"/>
    <w:rsid w:val="0043473C"/>
    <w:rsid w:val="004356BB"/>
    <w:rsid w:val="00443383"/>
    <w:rsid w:val="00444241"/>
    <w:rsid w:val="004474E7"/>
    <w:rsid w:val="00453747"/>
    <w:rsid w:val="00454114"/>
    <w:rsid w:val="0045649B"/>
    <w:rsid w:val="00461BB8"/>
    <w:rsid w:val="0046262B"/>
    <w:rsid w:val="004636D6"/>
    <w:rsid w:val="004637A2"/>
    <w:rsid w:val="00470F10"/>
    <w:rsid w:val="00475C0D"/>
    <w:rsid w:val="0047742D"/>
    <w:rsid w:val="004775F6"/>
    <w:rsid w:val="00480DC2"/>
    <w:rsid w:val="00480FC9"/>
    <w:rsid w:val="004825AE"/>
    <w:rsid w:val="004905B4"/>
    <w:rsid w:val="00490F65"/>
    <w:rsid w:val="00496838"/>
    <w:rsid w:val="004970A7"/>
    <w:rsid w:val="004972E4"/>
    <w:rsid w:val="004A1E7B"/>
    <w:rsid w:val="004A3548"/>
    <w:rsid w:val="004A3B25"/>
    <w:rsid w:val="004A6C87"/>
    <w:rsid w:val="004A70EA"/>
    <w:rsid w:val="004A79DE"/>
    <w:rsid w:val="004A7F4F"/>
    <w:rsid w:val="004B0242"/>
    <w:rsid w:val="004B12DE"/>
    <w:rsid w:val="004B1910"/>
    <w:rsid w:val="004B7DFF"/>
    <w:rsid w:val="004C1F9D"/>
    <w:rsid w:val="004C390B"/>
    <w:rsid w:val="004D0A65"/>
    <w:rsid w:val="004E16CD"/>
    <w:rsid w:val="004E6C75"/>
    <w:rsid w:val="004F128F"/>
    <w:rsid w:val="004F192C"/>
    <w:rsid w:val="004F3DE9"/>
    <w:rsid w:val="004F6575"/>
    <w:rsid w:val="004F7638"/>
    <w:rsid w:val="00504C56"/>
    <w:rsid w:val="0050545D"/>
    <w:rsid w:val="0050793D"/>
    <w:rsid w:val="00507CC7"/>
    <w:rsid w:val="00511E26"/>
    <w:rsid w:val="00516529"/>
    <w:rsid w:val="0052191A"/>
    <w:rsid w:val="005306DB"/>
    <w:rsid w:val="005324F2"/>
    <w:rsid w:val="00532514"/>
    <w:rsid w:val="00533C18"/>
    <w:rsid w:val="0053529B"/>
    <w:rsid w:val="00542019"/>
    <w:rsid w:val="00550D9D"/>
    <w:rsid w:val="00551DC1"/>
    <w:rsid w:val="0055677C"/>
    <w:rsid w:val="005608DF"/>
    <w:rsid w:val="00576E3B"/>
    <w:rsid w:val="00580076"/>
    <w:rsid w:val="00585365"/>
    <w:rsid w:val="00593425"/>
    <w:rsid w:val="00595EC9"/>
    <w:rsid w:val="005A0AE3"/>
    <w:rsid w:val="005A3990"/>
    <w:rsid w:val="005A3AF9"/>
    <w:rsid w:val="005A4331"/>
    <w:rsid w:val="005A4787"/>
    <w:rsid w:val="005A611E"/>
    <w:rsid w:val="005B1818"/>
    <w:rsid w:val="005B1BF0"/>
    <w:rsid w:val="005B1C20"/>
    <w:rsid w:val="005B4EE0"/>
    <w:rsid w:val="005C22A0"/>
    <w:rsid w:val="005C4126"/>
    <w:rsid w:val="005D3FE8"/>
    <w:rsid w:val="005E1FCC"/>
    <w:rsid w:val="005E38CF"/>
    <w:rsid w:val="005E4874"/>
    <w:rsid w:val="005E4A3D"/>
    <w:rsid w:val="005F1994"/>
    <w:rsid w:val="005F252F"/>
    <w:rsid w:val="005F3E9A"/>
    <w:rsid w:val="005F3FD5"/>
    <w:rsid w:val="00605E13"/>
    <w:rsid w:val="00610D60"/>
    <w:rsid w:val="00611CF6"/>
    <w:rsid w:val="00612821"/>
    <w:rsid w:val="00612D8A"/>
    <w:rsid w:val="00614438"/>
    <w:rsid w:val="00615F12"/>
    <w:rsid w:val="00616CE9"/>
    <w:rsid w:val="00617788"/>
    <w:rsid w:val="00617BED"/>
    <w:rsid w:val="0062140F"/>
    <w:rsid w:val="00624C26"/>
    <w:rsid w:val="00630F1D"/>
    <w:rsid w:val="00630F3F"/>
    <w:rsid w:val="006329DF"/>
    <w:rsid w:val="006355CB"/>
    <w:rsid w:val="00642D33"/>
    <w:rsid w:val="006502EE"/>
    <w:rsid w:val="00650807"/>
    <w:rsid w:val="006521EA"/>
    <w:rsid w:val="00653973"/>
    <w:rsid w:val="006555C7"/>
    <w:rsid w:val="0066781D"/>
    <w:rsid w:val="00670149"/>
    <w:rsid w:val="00670DC7"/>
    <w:rsid w:val="006778CF"/>
    <w:rsid w:val="00681D5F"/>
    <w:rsid w:val="00682285"/>
    <w:rsid w:val="0069687C"/>
    <w:rsid w:val="006A0F46"/>
    <w:rsid w:val="006A196D"/>
    <w:rsid w:val="006A6419"/>
    <w:rsid w:val="006B0510"/>
    <w:rsid w:val="006B1360"/>
    <w:rsid w:val="006B202D"/>
    <w:rsid w:val="006B5016"/>
    <w:rsid w:val="006C6F2F"/>
    <w:rsid w:val="006C7059"/>
    <w:rsid w:val="006D3F11"/>
    <w:rsid w:val="006D4CD9"/>
    <w:rsid w:val="006D7A38"/>
    <w:rsid w:val="006F3FE7"/>
    <w:rsid w:val="00702CCC"/>
    <w:rsid w:val="007066AA"/>
    <w:rsid w:val="007119D1"/>
    <w:rsid w:val="00713CD2"/>
    <w:rsid w:val="00715D35"/>
    <w:rsid w:val="00722952"/>
    <w:rsid w:val="00727A8D"/>
    <w:rsid w:val="00727CDF"/>
    <w:rsid w:val="00730B14"/>
    <w:rsid w:val="00733959"/>
    <w:rsid w:val="00734FFA"/>
    <w:rsid w:val="007353CC"/>
    <w:rsid w:val="00737342"/>
    <w:rsid w:val="00740997"/>
    <w:rsid w:val="0074596D"/>
    <w:rsid w:val="00750D56"/>
    <w:rsid w:val="007530AC"/>
    <w:rsid w:val="00755735"/>
    <w:rsid w:val="007574DC"/>
    <w:rsid w:val="007679B6"/>
    <w:rsid w:val="00767B9C"/>
    <w:rsid w:val="0077041A"/>
    <w:rsid w:val="00770B7E"/>
    <w:rsid w:val="00770D7E"/>
    <w:rsid w:val="00776397"/>
    <w:rsid w:val="0078217B"/>
    <w:rsid w:val="00785C83"/>
    <w:rsid w:val="00791DB8"/>
    <w:rsid w:val="00792B3B"/>
    <w:rsid w:val="00793BD9"/>
    <w:rsid w:val="00794E3F"/>
    <w:rsid w:val="00797D8B"/>
    <w:rsid w:val="007A1044"/>
    <w:rsid w:val="007A4CAD"/>
    <w:rsid w:val="007A6391"/>
    <w:rsid w:val="007A63CE"/>
    <w:rsid w:val="007A7B79"/>
    <w:rsid w:val="007B2613"/>
    <w:rsid w:val="007B2D71"/>
    <w:rsid w:val="007B549A"/>
    <w:rsid w:val="007B56EE"/>
    <w:rsid w:val="007C01F6"/>
    <w:rsid w:val="007C5606"/>
    <w:rsid w:val="007D0358"/>
    <w:rsid w:val="007D05E7"/>
    <w:rsid w:val="007D1812"/>
    <w:rsid w:val="007D289F"/>
    <w:rsid w:val="007D2D5E"/>
    <w:rsid w:val="007D4C17"/>
    <w:rsid w:val="007E251B"/>
    <w:rsid w:val="007F0A46"/>
    <w:rsid w:val="007F102A"/>
    <w:rsid w:val="007F137F"/>
    <w:rsid w:val="007F354D"/>
    <w:rsid w:val="007F6DEC"/>
    <w:rsid w:val="007F7248"/>
    <w:rsid w:val="007F750C"/>
    <w:rsid w:val="00800DCF"/>
    <w:rsid w:val="00802693"/>
    <w:rsid w:val="00806202"/>
    <w:rsid w:val="00812A51"/>
    <w:rsid w:val="00814D8A"/>
    <w:rsid w:val="008155B0"/>
    <w:rsid w:val="008225F8"/>
    <w:rsid w:val="008232C8"/>
    <w:rsid w:val="0082437D"/>
    <w:rsid w:val="00827A08"/>
    <w:rsid w:val="008302AD"/>
    <w:rsid w:val="00830836"/>
    <w:rsid w:val="0083231F"/>
    <w:rsid w:val="00832952"/>
    <w:rsid w:val="0083373C"/>
    <w:rsid w:val="00841AC9"/>
    <w:rsid w:val="0084213E"/>
    <w:rsid w:val="008427CF"/>
    <w:rsid w:val="00843753"/>
    <w:rsid w:val="00847C9D"/>
    <w:rsid w:val="00851990"/>
    <w:rsid w:val="00852D5E"/>
    <w:rsid w:val="00852E3E"/>
    <w:rsid w:val="00852EB6"/>
    <w:rsid w:val="008530C2"/>
    <w:rsid w:val="00855036"/>
    <w:rsid w:val="00855990"/>
    <w:rsid w:val="00861861"/>
    <w:rsid w:val="00861EBE"/>
    <w:rsid w:val="0086576B"/>
    <w:rsid w:val="00870317"/>
    <w:rsid w:val="00872440"/>
    <w:rsid w:val="0087383F"/>
    <w:rsid w:val="00875ADF"/>
    <w:rsid w:val="0087644B"/>
    <w:rsid w:val="00876B32"/>
    <w:rsid w:val="00880819"/>
    <w:rsid w:val="00880F9E"/>
    <w:rsid w:val="008840D1"/>
    <w:rsid w:val="008862F8"/>
    <w:rsid w:val="00887EF9"/>
    <w:rsid w:val="008920C5"/>
    <w:rsid w:val="008956CE"/>
    <w:rsid w:val="0089658F"/>
    <w:rsid w:val="00897E6B"/>
    <w:rsid w:val="008A76AB"/>
    <w:rsid w:val="008B0D34"/>
    <w:rsid w:val="008B147F"/>
    <w:rsid w:val="008B3CDF"/>
    <w:rsid w:val="008C0920"/>
    <w:rsid w:val="008C249B"/>
    <w:rsid w:val="008C320E"/>
    <w:rsid w:val="008C6416"/>
    <w:rsid w:val="008D0C1D"/>
    <w:rsid w:val="008E2759"/>
    <w:rsid w:val="008E2B81"/>
    <w:rsid w:val="008E4286"/>
    <w:rsid w:val="008E5DCB"/>
    <w:rsid w:val="008E6172"/>
    <w:rsid w:val="008F5CD0"/>
    <w:rsid w:val="00902437"/>
    <w:rsid w:val="00903006"/>
    <w:rsid w:val="009075FC"/>
    <w:rsid w:val="0091079D"/>
    <w:rsid w:val="00911553"/>
    <w:rsid w:val="009163B8"/>
    <w:rsid w:val="009215BC"/>
    <w:rsid w:val="00923744"/>
    <w:rsid w:val="00924D78"/>
    <w:rsid w:val="0092607B"/>
    <w:rsid w:val="009317BF"/>
    <w:rsid w:val="00931FC4"/>
    <w:rsid w:val="009335AF"/>
    <w:rsid w:val="009348EC"/>
    <w:rsid w:val="009413D5"/>
    <w:rsid w:val="00941914"/>
    <w:rsid w:val="009466A7"/>
    <w:rsid w:val="00946BFE"/>
    <w:rsid w:val="00953D09"/>
    <w:rsid w:val="00955D29"/>
    <w:rsid w:val="00956873"/>
    <w:rsid w:val="00961B29"/>
    <w:rsid w:val="00961DCC"/>
    <w:rsid w:val="00965E0D"/>
    <w:rsid w:val="00971544"/>
    <w:rsid w:val="00972FE4"/>
    <w:rsid w:val="00972FFA"/>
    <w:rsid w:val="00973D33"/>
    <w:rsid w:val="00975AD5"/>
    <w:rsid w:val="0097727B"/>
    <w:rsid w:val="009779BA"/>
    <w:rsid w:val="00977E9A"/>
    <w:rsid w:val="00981CA5"/>
    <w:rsid w:val="00991616"/>
    <w:rsid w:val="00995879"/>
    <w:rsid w:val="00996AD8"/>
    <w:rsid w:val="009A3E20"/>
    <w:rsid w:val="009A5A9E"/>
    <w:rsid w:val="009B23C9"/>
    <w:rsid w:val="009B24D9"/>
    <w:rsid w:val="009B2A59"/>
    <w:rsid w:val="009B6249"/>
    <w:rsid w:val="009C061C"/>
    <w:rsid w:val="009C4314"/>
    <w:rsid w:val="009C5167"/>
    <w:rsid w:val="009C5C74"/>
    <w:rsid w:val="009C626A"/>
    <w:rsid w:val="009C6466"/>
    <w:rsid w:val="009D3443"/>
    <w:rsid w:val="009D38A8"/>
    <w:rsid w:val="009D4987"/>
    <w:rsid w:val="009D5494"/>
    <w:rsid w:val="009D62A1"/>
    <w:rsid w:val="009D707C"/>
    <w:rsid w:val="009D7683"/>
    <w:rsid w:val="009E3B45"/>
    <w:rsid w:val="009E6B8A"/>
    <w:rsid w:val="009E711D"/>
    <w:rsid w:val="009E7BDB"/>
    <w:rsid w:val="009F1BD2"/>
    <w:rsid w:val="009F6182"/>
    <w:rsid w:val="00A00122"/>
    <w:rsid w:val="00A02326"/>
    <w:rsid w:val="00A046A5"/>
    <w:rsid w:val="00A10933"/>
    <w:rsid w:val="00A110D9"/>
    <w:rsid w:val="00A12D39"/>
    <w:rsid w:val="00A13CFE"/>
    <w:rsid w:val="00A172CB"/>
    <w:rsid w:val="00A203D6"/>
    <w:rsid w:val="00A213AC"/>
    <w:rsid w:val="00A240B2"/>
    <w:rsid w:val="00A24890"/>
    <w:rsid w:val="00A24C20"/>
    <w:rsid w:val="00A304ED"/>
    <w:rsid w:val="00A306AB"/>
    <w:rsid w:val="00A313BC"/>
    <w:rsid w:val="00A32506"/>
    <w:rsid w:val="00A32A2E"/>
    <w:rsid w:val="00A37A3E"/>
    <w:rsid w:val="00A40243"/>
    <w:rsid w:val="00A406C2"/>
    <w:rsid w:val="00A41CEE"/>
    <w:rsid w:val="00A45D77"/>
    <w:rsid w:val="00A65746"/>
    <w:rsid w:val="00A65DF5"/>
    <w:rsid w:val="00A66643"/>
    <w:rsid w:val="00A70AC7"/>
    <w:rsid w:val="00A71239"/>
    <w:rsid w:val="00A738F5"/>
    <w:rsid w:val="00A80D72"/>
    <w:rsid w:val="00A83261"/>
    <w:rsid w:val="00A94580"/>
    <w:rsid w:val="00A94C58"/>
    <w:rsid w:val="00A96125"/>
    <w:rsid w:val="00A97018"/>
    <w:rsid w:val="00A972EB"/>
    <w:rsid w:val="00A973CB"/>
    <w:rsid w:val="00AA3267"/>
    <w:rsid w:val="00AA42D5"/>
    <w:rsid w:val="00AB7B1B"/>
    <w:rsid w:val="00AC2428"/>
    <w:rsid w:val="00AC461A"/>
    <w:rsid w:val="00AC5078"/>
    <w:rsid w:val="00AC507F"/>
    <w:rsid w:val="00AC68FF"/>
    <w:rsid w:val="00AC7B7C"/>
    <w:rsid w:val="00AD11BE"/>
    <w:rsid w:val="00AD2F0D"/>
    <w:rsid w:val="00AD7B30"/>
    <w:rsid w:val="00AE1827"/>
    <w:rsid w:val="00AE1C1B"/>
    <w:rsid w:val="00AE3579"/>
    <w:rsid w:val="00AE4C69"/>
    <w:rsid w:val="00AF0F0A"/>
    <w:rsid w:val="00AF40F1"/>
    <w:rsid w:val="00B0375F"/>
    <w:rsid w:val="00B05AAB"/>
    <w:rsid w:val="00B06F6C"/>
    <w:rsid w:val="00B102EA"/>
    <w:rsid w:val="00B2659D"/>
    <w:rsid w:val="00B26E54"/>
    <w:rsid w:val="00B27335"/>
    <w:rsid w:val="00B278C3"/>
    <w:rsid w:val="00B30183"/>
    <w:rsid w:val="00B3703D"/>
    <w:rsid w:val="00B37DEF"/>
    <w:rsid w:val="00B4117F"/>
    <w:rsid w:val="00B42FE8"/>
    <w:rsid w:val="00B4627F"/>
    <w:rsid w:val="00B47C5A"/>
    <w:rsid w:val="00B53E94"/>
    <w:rsid w:val="00B57E36"/>
    <w:rsid w:val="00B648C2"/>
    <w:rsid w:val="00B65E1C"/>
    <w:rsid w:val="00B77483"/>
    <w:rsid w:val="00B80EB0"/>
    <w:rsid w:val="00B82863"/>
    <w:rsid w:val="00B835A8"/>
    <w:rsid w:val="00B83D26"/>
    <w:rsid w:val="00B910B8"/>
    <w:rsid w:val="00B9501A"/>
    <w:rsid w:val="00BA1FFE"/>
    <w:rsid w:val="00BA5EA2"/>
    <w:rsid w:val="00BA6A83"/>
    <w:rsid w:val="00BA6A8E"/>
    <w:rsid w:val="00BB045B"/>
    <w:rsid w:val="00BB0ABA"/>
    <w:rsid w:val="00BB37B3"/>
    <w:rsid w:val="00BB392C"/>
    <w:rsid w:val="00BC08B1"/>
    <w:rsid w:val="00BC1AA9"/>
    <w:rsid w:val="00BC520E"/>
    <w:rsid w:val="00BC5970"/>
    <w:rsid w:val="00BC7BAA"/>
    <w:rsid w:val="00BD34FA"/>
    <w:rsid w:val="00BD6C5E"/>
    <w:rsid w:val="00BD763F"/>
    <w:rsid w:val="00BE6A3B"/>
    <w:rsid w:val="00BF0EDD"/>
    <w:rsid w:val="00BF4398"/>
    <w:rsid w:val="00C03EC9"/>
    <w:rsid w:val="00C0519F"/>
    <w:rsid w:val="00C12854"/>
    <w:rsid w:val="00C12F08"/>
    <w:rsid w:val="00C1439A"/>
    <w:rsid w:val="00C15865"/>
    <w:rsid w:val="00C21A0D"/>
    <w:rsid w:val="00C21B79"/>
    <w:rsid w:val="00C21CA8"/>
    <w:rsid w:val="00C32DD6"/>
    <w:rsid w:val="00C33FCA"/>
    <w:rsid w:val="00C37D90"/>
    <w:rsid w:val="00C42FD3"/>
    <w:rsid w:val="00C43C7C"/>
    <w:rsid w:val="00C509BD"/>
    <w:rsid w:val="00C51619"/>
    <w:rsid w:val="00C55F09"/>
    <w:rsid w:val="00C64A0B"/>
    <w:rsid w:val="00C67194"/>
    <w:rsid w:val="00C74ED6"/>
    <w:rsid w:val="00C80FB3"/>
    <w:rsid w:val="00C817EA"/>
    <w:rsid w:val="00C8794D"/>
    <w:rsid w:val="00C92A81"/>
    <w:rsid w:val="00C93E62"/>
    <w:rsid w:val="00C96B22"/>
    <w:rsid w:val="00CA07E5"/>
    <w:rsid w:val="00CA0E68"/>
    <w:rsid w:val="00CB67B1"/>
    <w:rsid w:val="00CB69CA"/>
    <w:rsid w:val="00CC121E"/>
    <w:rsid w:val="00CC4B7D"/>
    <w:rsid w:val="00CC7C88"/>
    <w:rsid w:val="00CC7FBB"/>
    <w:rsid w:val="00CD061B"/>
    <w:rsid w:val="00CD1AF4"/>
    <w:rsid w:val="00CD37BA"/>
    <w:rsid w:val="00CE06E3"/>
    <w:rsid w:val="00CE0A17"/>
    <w:rsid w:val="00CE1377"/>
    <w:rsid w:val="00CE3462"/>
    <w:rsid w:val="00CF01C6"/>
    <w:rsid w:val="00CF1902"/>
    <w:rsid w:val="00CF5076"/>
    <w:rsid w:val="00CF51E7"/>
    <w:rsid w:val="00CF752C"/>
    <w:rsid w:val="00CF7D39"/>
    <w:rsid w:val="00D022BD"/>
    <w:rsid w:val="00D03000"/>
    <w:rsid w:val="00D07173"/>
    <w:rsid w:val="00D10B21"/>
    <w:rsid w:val="00D164CC"/>
    <w:rsid w:val="00D16E1C"/>
    <w:rsid w:val="00D174A9"/>
    <w:rsid w:val="00D207BF"/>
    <w:rsid w:val="00D21E69"/>
    <w:rsid w:val="00D22344"/>
    <w:rsid w:val="00D22F2F"/>
    <w:rsid w:val="00D267CE"/>
    <w:rsid w:val="00D316BC"/>
    <w:rsid w:val="00D323DD"/>
    <w:rsid w:val="00D32A9C"/>
    <w:rsid w:val="00D3427E"/>
    <w:rsid w:val="00D3730B"/>
    <w:rsid w:val="00D40713"/>
    <w:rsid w:val="00D40E24"/>
    <w:rsid w:val="00D42E55"/>
    <w:rsid w:val="00D4422F"/>
    <w:rsid w:val="00D44466"/>
    <w:rsid w:val="00D46517"/>
    <w:rsid w:val="00D46856"/>
    <w:rsid w:val="00D50522"/>
    <w:rsid w:val="00D558B6"/>
    <w:rsid w:val="00D60E30"/>
    <w:rsid w:val="00D61B9E"/>
    <w:rsid w:val="00D6242E"/>
    <w:rsid w:val="00D62615"/>
    <w:rsid w:val="00D6335E"/>
    <w:rsid w:val="00D6410F"/>
    <w:rsid w:val="00D739E1"/>
    <w:rsid w:val="00D73A42"/>
    <w:rsid w:val="00D7729B"/>
    <w:rsid w:val="00D777E6"/>
    <w:rsid w:val="00D81827"/>
    <w:rsid w:val="00D821A0"/>
    <w:rsid w:val="00D86EAE"/>
    <w:rsid w:val="00D872AE"/>
    <w:rsid w:val="00D913F8"/>
    <w:rsid w:val="00D96DC6"/>
    <w:rsid w:val="00DA092E"/>
    <w:rsid w:val="00DA2756"/>
    <w:rsid w:val="00DA5F04"/>
    <w:rsid w:val="00DB0910"/>
    <w:rsid w:val="00DB5644"/>
    <w:rsid w:val="00DB5E8A"/>
    <w:rsid w:val="00DB72F3"/>
    <w:rsid w:val="00DB7CD7"/>
    <w:rsid w:val="00DC05FD"/>
    <w:rsid w:val="00DC331E"/>
    <w:rsid w:val="00DC41AC"/>
    <w:rsid w:val="00DC675C"/>
    <w:rsid w:val="00DC7F59"/>
    <w:rsid w:val="00DD4AB7"/>
    <w:rsid w:val="00DD6F68"/>
    <w:rsid w:val="00DE46DF"/>
    <w:rsid w:val="00DE5725"/>
    <w:rsid w:val="00DE632E"/>
    <w:rsid w:val="00DE7187"/>
    <w:rsid w:val="00DF565D"/>
    <w:rsid w:val="00DF58DF"/>
    <w:rsid w:val="00DF7B04"/>
    <w:rsid w:val="00E00D94"/>
    <w:rsid w:val="00E00EF5"/>
    <w:rsid w:val="00E04218"/>
    <w:rsid w:val="00E05C92"/>
    <w:rsid w:val="00E06B76"/>
    <w:rsid w:val="00E12D34"/>
    <w:rsid w:val="00E14413"/>
    <w:rsid w:val="00E22338"/>
    <w:rsid w:val="00E31F9E"/>
    <w:rsid w:val="00E331D5"/>
    <w:rsid w:val="00E34B0F"/>
    <w:rsid w:val="00E37033"/>
    <w:rsid w:val="00E3712E"/>
    <w:rsid w:val="00E374F8"/>
    <w:rsid w:val="00E3781D"/>
    <w:rsid w:val="00E37B56"/>
    <w:rsid w:val="00E439D6"/>
    <w:rsid w:val="00E43C26"/>
    <w:rsid w:val="00E47AEE"/>
    <w:rsid w:val="00E50EC8"/>
    <w:rsid w:val="00E53988"/>
    <w:rsid w:val="00E56A16"/>
    <w:rsid w:val="00E64413"/>
    <w:rsid w:val="00E65C1D"/>
    <w:rsid w:val="00E75D3D"/>
    <w:rsid w:val="00E76E37"/>
    <w:rsid w:val="00E85E31"/>
    <w:rsid w:val="00E868B0"/>
    <w:rsid w:val="00E875BF"/>
    <w:rsid w:val="00E91281"/>
    <w:rsid w:val="00E91913"/>
    <w:rsid w:val="00E928EF"/>
    <w:rsid w:val="00E92921"/>
    <w:rsid w:val="00E93805"/>
    <w:rsid w:val="00E94AF5"/>
    <w:rsid w:val="00E954F7"/>
    <w:rsid w:val="00EA0233"/>
    <w:rsid w:val="00EA4985"/>
    <w:rsid w:val="00EB71F1"/>
    <w:rsid w:val="00EC1C9E"/>
    <w:rsid w:val="00EC26FC"/>
    <w:rsid w:val="00EC58C9"/>
    <w:rsid w:val="00EC58F3"/>
    <w:rsid w:val="00ED03AA"/>
    <w:rsid w:val="00ED0717"/>
    <w:rsid w:val="00EE519D"/>
    <w:rsid w:val="00EE554E"/>
    <w:rsid w:val="00EE63AF"/>
    <w:rsid w:val="00EE6D89"/>
    <w:rsid w:val="00EE774D"/>
    <w:rsid w:val="00EF0C4B"/>
    <w:rsid w:val="00F044E1"/>
    <w:rsid w:val="00F04C33"/>
    <w:rsid w:val="00F04CBD"/>
    <w:rsid w:val="00F16EF8"/>
    <w:rsid w:val="00F224BD"/>
    <w:rsid w:val="00F23E51"/>
    <w:rsid w:val="00F316F8"/>
    <w:rsid w:val="00F34DCA"/>
    <w:rsid w:val="00F359AB"/>
    <w:rsid w:val="00F37469"/>
    <w:rsid w:val="00F374C8"/>
    <w:rsid w:val="00F406AD"/>
    <w:rsid w:val="00F446F4"/>
    <w:rsid w:val="00F44C60"/>
    <w:rsid w:val="00F461FE"/>
    <w:rsid w:val="00F47551"/>
    <w:rsid w:val="00F51F1B"/>
    <w:rsid w:val="00F51FE5"/>
    <w:rsid w:val="00F55746"/>
    <w:rsid w:val="00F62659"/>
    <w:rsid w:val="00F65112"/>
    <w:rsid w:val="00F70021"/>
    <w:rsid w:val="00F72173"/>
    <w:rsid w:val="00F72318"/>
    <w:rsid w:val="00F776F9"/>
    <w:rsid w:val="00F77866"/>
    <w:rsid w:val="00F833E1"/>
    <w:rsid w:val="00F83871"/>
    <w:rsid w:val="00F852B8"/>
    <w:rsid w:val="00F86308"/>
    <w:rsid w:val="00F87FC9"/>
    <w:rsid w:val="00F938C4"/>
    <w:rsid w:val="00F94DC2"/>
    <w:rsid w:val="00F96BE1"/>
    <w:rsid w:val="00F96F2A"/>
    <w:rsid w:val="00F96FF3"/>
    <w:rsid w:val="00F973FB"/>
    <w:rsid w:val="00F978D3"/>
    <w:rsid w:val="00FA4190"/>
    <w:rsid w:val="00FA5613"/>
    <w:rsid w:val="00FA5C67"/>
    <w:rsid w:val="00FA6852"/>
    <w:rsid w:val="00FB10D4"/>
    <w:rsid w:val="00FB27EE"/>
    <w:rsid w:val="00FB43DD"/>
    <w:rsid w:val="00FB5AB6"/>
    <w:rsid w:val="00FB6201"/>
    <w:rsid w:val="00FB7003"/>
    <w:rsid w:val="00FC2385"/>
    <w:rsid w:val="00FC2975"/>
    <w:rsid w:val="00FC34D4"/>
    <w:rsid w:val="00FC3FC5"/>
    <w:rsid w:val="00FC41D2"/>
    <w:rsid w:val="00FC6104"/>
    <w:rsid w:val="00FD1482"/>
    <w:rsid w:val="00FE2171"/>
    <w:rsid w:val="00FE22B5"/>
    <w:rsid w:val="00FE2CA0"/>
    <w:rsid w:val="00FE35B7"/>
    <w:rsid w:val="00FE6CA1"/>
    <w:rsid w:val="00FF18E1"/>
    <w:rsid w:val="0316593C"/>
    <w:rsid w:val="0337D035"/>
    <w:rsid w:val="03893D80"/>
    <w:rsid w:val="03A87805"/>
    <w:rsid w:val="03F52DAA"/>
    <w:rsid w:val="04BFFD47"/>
    <w:rsid w:val="079938A4"/>
    <w:rsid w:val="08781376"/>
    <w:rsid w:val="092983FB"/>
    <w:rsid w:val="0BBA2BC2"/>
    <w:rsid w:val="0D28C0E8"/>
    <w:rsid w:val="0D978992"/>
    <w:rsid w:val="14B54373"/>
    <w:rsid w:val="17481A17"/>
    <w:rsid w:val="17E9EB5F"/>
    <w:rsid w:val="1A2B303C"/>
    <w:rsid w:val="1B23336C"/>
    <w:rsid w:val="1BE143A3"/>
    <w:rsid w:val="213A5ED5"/>
    <w:rsid w:val="25DC4E29"/>
    <w:rsid w:val="277999B2"/>
    <w:rsid w:val="2B124786"/>
    <w:rsid w:val="2EEB6131"/>
    <w:rsid w:val="3431B3A7"/>
    <w:rsid w:val="344C5317"/>
    <w:rsid w:val="35AA565B"/>
    <w:rsid w:val="38687F3B"/>
    <w:rsid w:val="3B0E5128"/>
    <w:rsid w:val="3CA0B8FD"/>
    <w:rsid w:val="442437EF"/>
    <w:rsid w:val="44E19A85"/>
    <w:rsid w:val="46063109"/>
    <w:rsid w:val="4795E4F1"/>
    <w:rsid w:val="4C5A20CF"/>
    <w:rsid w:val="4E04E728"/>
    <w:rsid w:val="4EDFC960"/>
    <w:rsid w:val="532B6F7A"/>
    <w:rsid w:val="542CFCFC"/>
    <w:rsid w:val="54D85345"/>
    <w:rsid w:val="54FFCA6C"/>
    <w:rsid w:val="5614E7A7"/>
    <w:rsid w:val="57BFC3B3"/>
    <w:rsid w:val="58A81AAD"/>
    <w:rsid w:val="5D1C026D"/>
    <w:rsid w:val="5D3596CD"/>
    <w:rsid w:val="5DC271B8"/>
    <w:rsid w:val="62714283"/>
    <w:rsid w:val="649487DA"/>
    <w:rsid w:val="650E75A6"/>
    <w:rsid w:val="6889CC7D"/>
    <w:rsid w:val="6ABB5330"/>
    <w:rsid w:val="6B6E2605"/>
    <w:rsid w:val="6CDBE9E5"/>
    <w:rsid w:val="6E6A955D"/>
    <w:rsid w:val="713ACC49"/>
    <w:rsid w:val="73E2FC7A"/>
    <w:rsid w:val="74D61AE9"/>
    <w:rsid w:val="75B7C0EB"/>
    <w:rsid w:val="7C863BE3"/>
    <w:rsid w:val="7CC069A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7D035"/>
  <w15:chartTrackingRefBased/>
  <w15:docId w15:val="{48881715-028E-4798-AF37-9CC04405D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Heading1APA"/>
    <w:next w:val="Normal"/>
    <w:link w:val="Heading1Char"/>
    <w:uiPriority w:val="9"/>
    <w:qFormat/>
    <w:rsid w:val="00F04C33"/>
    <w:pPr>
      <w:outlineLvl w:val="0"/>
    </w:pPr>
  </w:style>
  <w:style w:type="paragraph" w:styleId="Heading2">
    <w:name w:val="heading 2"/>
    <w:basedOn w:val="Heading2APA"/>
    <w:next w:val="Normal"/>
    <w:link w:val="Heading2Char"/>
    <w:uiPriority w:val="9"/>
    <w:unhideWhenUsed/>
    <w:qFormat/>
    <w:rsid w:val="00F04C33"/>
    <w:pPr>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rsid w:val="003654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5463"/>
    <w:rPr>
      <w:rFonts w:ascii="Segoe UI" w:hAnsi="Segoe UI" w:cs="Segoe UI"/>
      <w:sz w:val="18"/>
      <w:szCs w:val="18"/>
    </w:rPr>
  </w:style>
  <w:style w:type="character" w:styleId="CommentReference">
    <w:name w:val="annotation reference"/>
    <w:basedOn w:val="DefaultParagraphFont"/>
    <w:uiPriority w:val="99"/>
    <w:semiHidden/>
    <w:unhideWhenUsed/>
    <w:rsid w:val="00DC675C"/>
    <w:rPr>
      <w:sz w:val="16"/>
      <w:szCs w:val="16"/>
    </w:rPr>
  </w:style>
  <w:style w:type="paragraph" w:styleId="CommentText">
    <w:name w:val="annotation text"/>
    <w:basedOn w:val="Normal"/>
    <w:link w:val="CommentTextChar"/>
    <w:uiPriority w:val="99"/>
    <w:semiHidden/>
    <w:unhideWhenUsed/>
    <w:rsid w:val="00DC675C"/>
    <w:pPr>
      <w:spacing w:line="240" w:lineRule="auto"/>
    </w:pPr>
    <w:rPr>
      <w:sz w:val="20"/>
      <w:szCs w:val="20"/>
    </w:rPr>
  </w:style>
  <w:style w:type="character" w:customStyle="1" w:styleId="CommentTextChar">
    <w:name w:val="Comment Text Char"/>
    <w:basedOn w:val="DefaultParagraphFont"/>
    <w:link w:val="CommentText"/>
    <w:uiPriority w:val="99"/>
    <w:semiHidden/>
    <w:rsid w:val="00DC675C"/>
    <w:rPr>
      <w:sz w:val="20"/>
      <w:szCs w:val="20"/>
    </w:rPr>
  </w:style>
  <w:style w:type="paragraph" w:customStyle="1" w:styleId="paragraph">
    <w:name w:val="paragraph"/>
    <w:basedOn w:val="Normal"/>
    <w:rsid w:val="003F7A5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3F7A58"/>
  </w:style>
  <w:style w:type="character" w:customStyle="1" w:styleId="eop">
    <w:name w:val="eop"/>
    <w:basedOn w:val="DefaultParagraphFont"/>
    <w:rsid w:val="003F7A58"/>
  </w:style>
  <w:style w:type="table" w:styleId="TableGrid">
    <w:name w:val="Table Grid"/>
    <w:basedOn w:val="TableNormal"/>
    <w:uiPriority w:val="39"/>
    <w:rsid w:val="00FE6C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65DF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65DF5"/>
    <w:rPr>
      <w:sz w:val="20"/>
      <w:szCs w:val="20"/>
    </w:rPr>
  </w:style>
  <w:style w:type="character" w:styleId="FootnoteReference">
    <w:name w:val="footnote reference"/>
    <w:basedOn w:val="DefaultParagraphFont"/>
    <w:uiPriority w:val="99"/>
    <w:semiHidden/>
    <w:unhideWhenUsed/>
    <w:rsid w:val="00A65DF5"/>
    <w:rPr>
      <w:vertAlign w:val="superscript"/>
    </w:rPr>
  </w:style>
  <w:style w:type="paragraph" w:styleId="Caption">
    <w:name w:val="caption"/>
    <w:basedOn w:val="Normal"/>
    <w:next w:val="Normal"/>
    <w:uiPriority w:val="35"/>
    <w:unhideWhenUsed/>
    <w:qFormat/>
    <w:rsid w:val="00287C79"/>
    <w:pPr>
      <w:spacing w:after="200" w:line="240" w:lineRule="auto"/>
    </w:pPr>
    <w:rPr>
      <w:i/>
      <w:iCs/>
      <w:color w:val="17406D" w:themeColor="text2"/>
      <w:sz w:val="18"/>
      <w:szCs w:val="18"/>
    </w:rPr>
  </w:style>
  <w:style w:type="paragraph" w:styleId="Header">
    <w:name w:val="header"/>
    <w:basedOn w:val="Normal"/>
    <w:link w:val="HeaderChar"/>
    <w:uiPriority w:val="99"/>
    <w:unhideWhenUsed/>
    <w:rsid w:val="009B23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23C9"/>
    <w:rPr>
      <w:lang w:val="en-GB"/>
    </w:rPr>
  </w:style>
  <w:style w:type="paragraph" w:styleId="Footer">
    <w:name w:val="footer"/>
    <w:basedOn w:val="Normal"/>
    <w:link w:val="FooterChar"/>
    <w:uiPriority w:val="99"/>
    <w:unhideWhenUsed/>
    <w:rsid w:val="009B23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23C9"/>
    <w:rPr>
      <w:lang w:val="en-GB"/>
    </w:rPr>
  </w:style>
  <w:style w:type="paragraph" w:customStyle="1" w:styleId="Heading1APA">
    <w:name w:val="Heading 1 APA"/>
    <w:basedOn w:val="Normal"/>
    <w:link w:val="Heading1APAChar"/>
    <w:rsid w:val="009075FC"/>
    <w:pPr>
      <w:jc w:val="center"/>
    </w:pPr>
    <w:rPr>
      <w:rFonts w:ascii="Times New Roman" w:eastAsia="Times New Roman" w:hAnsi="Times New Roman" w:cs="Times New Roman"/>
      <w:b/>
      <w:bCs/>
      <w:sz w:val="24"/>
      <w:szCs w:val="24"/>
    </w:rPr>
  </w:style>
  <w:style w:type="paragraph" w:customStyle="1" w:styleId="Heading2APA">
    <w:name w:val="Heading 2 APA"/>
    <w:basedOn w:val="Normal"/>
    <w:link w:val="Heading2APAChar"/>
    <w:rsid w:val="00F51F1B"/>
    <w:rPr>
      <w:rFonts w:ascii="Times New Roman" w:eastAsia="Times New Roman" w:hAnsi="Times New Roman" w:cs="Times New Roman"/>
      <w:b/>
      <w:bCs/>
      <w:sz w:val="24"/>
      <w:szCs w:val="24"/>
    </w:rPr>
  </w:style>
  <w:style w:type="character" w:customStyle="1" w:styleId="Heading1APAChar">
    <w:name w:val="Heading 1 APA Char"/>
    <w:basedOn w:val="DefaultParagraphFont"/>
    <w:link w:val="Heading1APA"/>
    <w:rsid w:val="009075FC"/>
    <w:rPr>
      <w:rFonts w:ascii="Times New Roman" w:eastAsia="Times New Roman" w:hAnsi="Times New Roman" w:cs="Times New Roman"/>
      <w:b/>
      <w:bCs/>
      <w:sz w:val="24"/>
      <w:szCs w:val="24"/>
      <w:lang w:val="en-GB"/>
    </w:rPr>
  </w:style>
  <w:style w:type="character" w:customStyle="1" w:styleId="Heading1Char">
    <w:name w:val="Heading 1 Char"/>
    <w:basedOn w:val="DefaultParagraphFont"/>
    <w:link w:val="Heading1"/>
    <w:uiPriority w:val="9"/>
    <w:rsid w:val="00F04C33"/>
    <w:rPr>
      <w:rFonts w:ascii="Times New Roman" w:eastAsia="Times New Roman" w:hAnsi="Times New Roman" w:cs="Times New Roman"/>
      <w:b/>
      <w:bCs/>
      <w:sz w:val="24"/>
      <w:szCs w:val="24"/>
      <w:lang w:val="en-GB"/>
    </w:rPr>
  </w:style>
  <w:style w:type="character" w:customStyle="1" w:styleId="Heading2APAChar">
    <w:name w:val="Heading 2 APA Char"/>
    <w:basedOn w:val="DefaultParagraphFont"/>
    <w:link w:val="Heading2APA"/>
    <w:rsid w:val="00F51F1B"/>
    <w:rPr>
      <w:rFonts w:ascii="Times New Roman" w:eastAsia="Times New Roman" w:hAnsi="Times New Roman" w:cs="Times New Roman"/>
      <w:b/>
      <w:bCs/>
      <w:sz w:val="24"/>
      <w:szCs w:val="24"/>
      <w:lang w:val="en-GB"/>
    </w:rPr>
  </w:style>
  <w:style w:type="paragraph" w:styleId="TOC1">
    <w:name w:val="toc 1"/>
    <w:basedOn w:val="Normal"/>
    <w:next w:val="Normal"/>
    <w:autoRedefine/>
    <w:uiPriority w:val="39"/>
    <w:unhideWhenUsed/>
    <w:rsid w:val="00593425"/>
    <w:pPr>
      <w:spacing w:after="100"/>
    </w:pPr>
  </w:style>
  <w:style w:type="paragraph" w:styleId="TOC2">
    <w:name w:val="toc 2"/>
    <w:basedOn w:val="Normal"/>
    <w:next w:val="Normal"/>
    <w:autoRedefine/>
    <w:uiPriority w:val="39"/>
    <w:unhideWhenUsed/>
    <w:rsid w:val="00F04C33"/>
    <w:pPr>
      <w:spacing w:after="100"/>
      <w:ind w:left="220"/>
    </w:pPr>
  </w:style>
  <w:style w:type="character" w:customStyle="1" w:styleId="Heading2Char">
    <w:name w:val="Heading 2 Char"/>
    <w:basedOn w:val="DefaultParagraphFont"/>
    <w:link w:val="Heading2"/>
    <w:uiPriority w:val="9"/>
    <w:rsid w:val="00F04C33"/>
    <w:rPr>
      <w:rFonts w:ascii="Times New Roman" w:eastAsia="Times New Roman" w:hAnsi="Times New Roman" w:cs="Times New Roman"/>
      <w:b/>
      <w:bCs/>
      <w:sz w:val="24"/>
      <w:szCs w:val="24"/>
      <w:lang w:val="en-GB"/>
    </w:rPr>
  </w:style>
  <w:style w:type="character" w:styleId="Hyperlink">
    <w:name w:val="Hyperlink"/>
    <w:basedOn w:val="DefaultParagraphFont"/>
    <w:uiPriority w:val="99"/>
    <w:unhideWhenUsed/>
    <w:rsid w:val="00F04C33"/>
    <w:rPr>
      <w:color w:val="F49100" w:themeColor="hyperlink"/>
      <w:u w:val="single"/>
    </w:rPr>
  </w:style>
  <w:style w:type="paragraph" w:styleId="Revision">
    <w:name w:val="Revision"/>
    <w:hidden/>
    <w:uiPriority w:val="99"/>
    <w:semiHidden/>
    <w:rsid w:val="00490F65"/>
    <w:pPr>
      <w:spacing w:after="0" w:line="240" w:lineRule="auto"/>
    </w:pPr>
    <w:rPr>
      <w:lang w:val="en-GB"/>
    </w:rPr>
  </w:style>
  <w:style w:type="paragraph" w:styleId="CommentSubject">
    <w:name w:val="annotation subject"/>
    <w:basedOn w:val="CommentText"/>
    <w:next w:val="CommentText"/>
    <w:link w:val="CommentSubjectChar"/>
    <w:uiPriority w:val="99"/>
    <w:semiHidden/>
    <w:unhideWhenUsed/>
    <w:rsid w:val="00490F65"/>
    <w:rPr>
      <w:b/>
      <w:bCs/>
    </w:rPr>
  </w:style>
  <w:style w:type="character" w:customStyle="1" w:styleId="CommentSubjectChar">
    <w:name w:val="Comment Subject Char"/>
    <w:basedOn w:val="CommentTextChar"/>
    <w:link w:val="CommentSubject"/>
    <w:uiPriority w:val="99"/>
    <w:semiHidden/>
    <w:rsid w:val="00490F65"/>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7728246">
      <w:bodyDiv w:val="1"/>
      <w:marLeft w:val="0"/>
      <w:marRight w:val="0"/>
      <w:marTop w:val="0"/>
      <w:marBottom w:val="0"/>
      <w:divBdr>
        <w:top w:val="none" w:sz="0" w:space="0" w:color="auto"/>
        <w:left w:val="none" w:sz="0" w:space="0" w:color="auto"/>
        <w:bottom w:val="none" w:sz="0" w:space="0" w:color="auto"/>
        <w:right w:val="none" w:sz="0" w:space="0" w:color="auto"/>
      </w:divBdr>
      <w:divsChild>
        <w:div w:id="1031611412">
          <w:marLeft w:val="0"/>
          <w:marRight w:val="0"/>
          <w:marTop w:val="0"/>
          <w:marBottom w:val="0"/>
          <w:divBdr>
            <w:top w:val="none" w:sz="0" w:space="0" w:color="auto"/>
            <w:left w:val="none" w:sz="0" w:space="0" w:color="auto"/>
            <w:bottom w:val="none" w:sz="0" w:space="0" w:color="auto"/>
            <w:right w:val="none" w:sz="0" w:space="0" w:color="auto"/>
          </w:divBdr>
        </w:div>
        <w:div w:id="352613140">
          <w:marLeft w:val="0"/>
          <w:marRight w:val="0"/>
          <w:marTop w:val="0"/>
          <w:marBottom w:val="0"/>
          <w:divBdr>
            <w:top w:val="none" w:sz="0" w:space="0" w:color="auto"/>
            <w:left w:val="none" w:sz="0" w:space="0" w:color="auto"/>
            <w:bottom w:val="none" w:sz="0" w:space="0" w:color="auto"/>
            <w:right w:val="none" w:sz="0" w:space="0" w:color="auto"/>
          </w:divBdr>
        </w:div>
        <w:div w:id="2069568103">
          <w:marLeft w:val="0"/>
          <w:marRight w:val="0"/>
          <w:marTop w:val="0"/>
          <w:marBottom w:val="0"/>
          <w:divBdr>
            <w:top w:val="none" w:sz="0" w:space="0" w:color="auto"/>
            <w:left w:val="none" w:sz="0" w:space="0" w:color="auto"/>
            <w:bottom w:val="none" w:sz="0" w:space="0" w:color="auto"/>
            <w:right w:val="none" w:sz="0" w:space="0" w:color="auto"/>
          </w:divBdr>
        </w:div>
        <w:div w:id="2065835474">
          <w:marLeft w:val="0"/>
          <w:marRight w:val="0"/>
          <w:marTop w:val="0"/>
          <w:marBottom w:val="0"/>
          <w:divBdr>
            <w:top w:val="none" w:sz="0" w:space="0" w:color="auto"/>
            <w:left w:val="none" w:sz="0" w:space="0" w:color="auto"/>
            <w:bottom w:val="none" w:sz="0" w:space="0" w:color="auto"/>
            <w:right w:val="none" w:sz="0" w:space="0" w:color="auto"/>
          </w:divBdr>
        </w:div>
        <w:div w:id="1814902493">
          <w:marLeft w:val="0"/>
          <w:marRight w:val="0"/>
          <w:marTop w:val="0"/>
          <w:marBottom w:val="0"/>
          <w:divBdr>
            <w:top w:val="none" w:sz="0" w:space="0" w:color="auto"/>
            <w:left w:val="none" w:sz="0" w:space="0" w:color="auto"/>
            <w:bottom w:val="none" w:sz="0" w:space="0" w:color="auto"/>
            <w:right w:val="none" w:sz="0" w:space="0" w:color="auto"/>
          </w:divBdr>
        </w:div>
        <w:div w:id="1538739648">
          <w:marLeft w:val="0"/>
          <w:marRight w:val="0"/>
          <w:marTop w:val="0"/>
          <w:marBottom w:val="0"/>
          <w:divBdr>
            <w:top w:val="none" w:sz="0" w:space="0" w:color="auto"/>
            <w:left w:val="none" w:sz="0" w:space="0" w:color="auto"/>
            <w:bottom w:val="none" w:sz="0" w:space="0" w:color="auto"/>
            <w:right w:val="none" w:sz="0" w:space="0" w:color="auto"/>
          </w:divBdr>
        </w:div>
        <w:div w:id="1369992219">
          <w:marLeft w:val="0"/>
          <w:marRight w:val="0"/>
          <w:marTop w:val="0"/>
          <w:marBottom w:val="0"/>
          <w:divBdr>
            <w:top w:val="none" w:sz="0" w:space="0" w:color="auto"/>
            <w:left w:val="none" w:sz="0" w:space="0" w:color="auto"/>
            <w:bottom w:val="none" w:sz="0" w:space="0" w:color="auto"/>
            <w:right w:val="none" w:sz="0" w:space="0" w:color="auto"/>
          </w:divBdr>
        </w:div>
        <w:div w:id="1714883615">
          <w:marLeft w:val="0"/>
          <w:marRight w:val="0"/>
          <w:marTop w:val="0"/>
          <w:marBottom w:val="0"/>
          <w:divBdr>
            <w:top w:val="none" w:sz="0" w:space="0" w:color="auto"/>
            <w:left w:val="none" w:sz="0" w:space="0" w:color="auto"/>
            <w:bottom w:val="none" w:sz="0" w:space="0" w:color="auto"/>
            <w:right w:val="none" w:sz="0" w:space="0" w:color="auto"/>
          </w:divBdr>
        </w:div>
        <w:div w:id="33821627">
          <w:marLeft w:val="0"/>
          <w:marRight w:val="0"/>
          <w:marTop w:val="0"/>
          <w:marBottom w:val="0"/>
          <w:divBdr>
            <w:top w:val="none" w:sz="0" w:space="0" w:color="auto"/>
            <w:left w:val="none" w:sz="0" w:space="0" w:color="auto"/>
            <w:bottom w:val="none" w:sz="0" w:space="0" w:color="auto"/>
            <w:right w:val="none" w:sz="0" w:space="0" w:color="auto"/>
          </w:divBdr>
        </w:div>
        <w:div w:id="1936161249">
          <w:marLeft w:val="0"/>
          <w:marRight w:val="0"/>
          <w:marTop w:val="0"/>
          <w:marBottom w:val="0"/>
          <w:divBdr>
            <w:top w:val="none" w:sz="0" w:space="0" w:color="auto"/>
            <w:left w:val="none" w:sz="0" w:space="0" w:color="auto"/>
            <w:bottom w:val="none" w:sz="0" w:space="0" w:color="auto"/>
            <w:right w:val="none" w:sz="0" w:space="0" w:color="auto"/>
          </w:divBdr>
        </w:div>
        <w:div w:id="1223055366">
          <w:marLeft w:val="0"/>
          <w:marRight w:val="0"/>
          <w:marTop w:val="0"/>
          <w:marBottom w:val="0"/>
          <w:divBdr>
            <w:top w:val="none" w:sz="0" w:space="0" w:color="auto"/>
            <w:left w:val="none" w:sz="0" w:space="0" w:color="auto"/>
            <w:bottom w:val="none" w:sz="0" w:space="0" w:color="auto"/>
            <w:right w:val="none" w:sz="0" w:space="0" w:color="auto"/>
          </w:divBdr>
        </w:div>
        <w:div w:id="276959303">
          <w:marLeft w:val="0"/>
          <w:marRight w:val="0"/>
          <w:marTop w:val="0"/>
          <w:marBottom w:val="0"/>
          <w:divBdr>
            <w:top w:val="none" w:sz="0" w:space="0" w:color="auto"/>
            <w:left w:val="none" w:sz="0" w:space="0" w:color="auto"/>
            <w:bottom w:val="none" w:sz="0" w:space="0" w:color="auto"/>
            <w:right w:val="none" w:sz="0" w:space="0" w:color="auto"/>
          </w:divBdr>
        </w:div>
        <w:div w:id="1844465500">
          <w:marLeft w:val="0"/>
          <w:marRight w:val="0"/>
          <w:marTop w:val="0"/>
          <w:marBottom w:val="0"/>
          <w:divBdr>
            <w:top w:val="none" w:sz="0" w:space="0" w:color="auto"/>
            <w:left w:val="none" w:sz="0" w:space="0" w:color="auto"/>
            <w:bottom w:val="none" w:sz="0" w:space="0" w:color="auto"/>
            <w:right w:val="none" w:sz="0" w:space="0" w:color="auto"/>
          </w:divBdr>
        </w:div>
        <w:div w:id="488595347">
          <w:marLeft w:val="0"/>
          <w:marRight w:val="0"/>
          <w:marTop w:val="0"/>
          <w:marBottom w:val="0"/>
          <w:divBdr>
            <w:top w:val="none" w:sz="0" w:space="0" w:color="auto"/>
            <w:left w:val="none" w:sz="0" w:space="0" w:color="auto"/>
            <w:bottom w:val="none" w:sz="0" w:space="0" w:color="auto"/>
            <w:right w:val="none" w:sz="0" w:space="0" w:color="auto"/>
          </w:divBdr>
        </w:div>
        <w:div w:id="513811785">
          <w:marLeft w:val="0"/>
          <w:marRight w:val="0"/>
          <w:marTop w:val="0"/>
          <w:marBottom w:val="0"/>
          <w:divBdr>
            <w:top w:val="none" w:sz="0" w:space="0" w:color="auto"/>
            <w:left w:val="none" w:sz="0" w:space="0" w:color="auto"/>
            <w:bottom w:val="none" w:sz="0" w:space="0" w:color="auto"/>
            <w:right w:val="none" w:sz="0" w:space="0" w:color="auto"/>
          </w:divBdr>
        </w:div>
        <w:div w:id="1773359291">
          <w:marLeft w:val="0"/>
          <w:marRight w:val="0"/>
          <w:marTop w:val="0"/>
          <w:marBottom w:val="0"/>
          <w:divBdr>
            <w:top w:val="none" w:sz="0" w:space="0" w:color="auto"/>
            <w:left w:val="none" w:sz="0" w:space="0" w:color="auto"/>
            <w:bottom w:val="none" w:sz="0" w:space="0" w:color="auto"/>
            <w:right w:val="none" w:sz="0" w:space="0" w:color="auto"/>
          </w:divBdr>
        </w:div>
        <w:div w:id="1222329779">
          <w:marLeft w:val="0"/>
          <w:marRight w:val="0"/>
          <w:marTop w:val="0"/>
          <w:marBottom w:val="0"/>
          <w:divBdr>
            <w:top w:val="none" w:sz="0" w:space="0" w:color="auto"/>
            <w:left w:val="none" w:sz="0" w:space="0" w:color="auto"/>
            <w:bottom w:val="none" w:sz="0" w:space="0" w:color="auto"/>
            <w:right w:val="none" w:sz="0" w:space="0" w:color="auto"/>
          </w:divBdr>
        </w:div>
        <w:div w:id="46882071">
          <w:marLeft w:val="0"/>
          <w:marRight w:val="0"/>
          <w:marTop w:val="0"/>
          <w:marBottom w:val="0"/>
          <w:divBdr>
            <w:top w:val="none" w:sz="0" w:space="0" w:color="auto"/>
            <w:left w:val="none" w:sz="0" w:space="0" w:color="auto"/>
            <w:bottom w:val="none" w:sz="0" w:space="0" w:color="auto"/>
            <w:right w:val="none" w:sz="0" w:space="0" w:color="auto"/>
          </w:divBdr>
        </w:div>
        <w:div w:id="1397122467">
          <w:marLeft w:val="0"/>
          <w:marRight w:val="0"/>
          <w:marTop w:val="0"/>
          <w:marBottom w:val="0"/>
          <w:divBdr>
            <w:top w:val="none" w:sz="0" w:space="0" w:color="auto"/>
            <w:left w:val="none" w:sz="0" w:space="0" w:color="auto"/>
            <w:bottom w:val="none" w:sz="0" w:space="0" w:color="auto"/>
            <w:right w:val="none" w:sz="0" w:space="0" w:color="auto"/>
          </w:divBdr>
        </w:div>
        <w:div w:id="950628690">
          <w:marLeft w:val="0"/>
          <w:marRight w:val="0"/>
          <w:marTop w:val="0"/>
          <w:marBottom w:val="0"/>
          <w:divBdr>
            <w:top w:val="none" w:sz="0" w:space="0" w:color="auto"/>
            <w:left w:val="none" w:sz="0" w:space="0" w:color="auto"/>
            <w:bottom w:val="none" w:sz="0" w:space="0" w:color="auto"/>
            <w:right w:val="none" w:sz="0" w:space="0" w:color="auto"/>
          </w:divBdr>
        </w:div>
        <w:div w:id="301809918">
          <w:marLeft w:val="0"/>
          <w:marRight w:val="0"/>
          <w:marTop w:val="0"/>
          <w:marBottom w:val="0"/>
          <w:divBdr>
            <w:top w:val="none" w:sz="0" w:space="0" w:color="auto"/>
            <w:left w:val="none" w:sz="0" w:space="0" w:color="auto"/>
            <w:bottom w:val="none" w:sz="0" w:space="0" w:color="auto"/>
            <w:right w:val="none" w:sz="0" w:space="0" w:color="auto"/>
          </w:divBdr>
        </w:div>
        <w:div w:id="2038701760">
          <w:marLeft w:val="0"/>
          <w:marRight w:val="0"/>
          <w:marTop w:val="0"/>
          <w:marBottom w:val="0"/>
          <w:divBdr>
            <w:top w:val="none" w:sz="0" w:space="0" w:color="auto"/>
            <w:left w:val="none" w:sz="0" w:space="0" w:color="auto"/>
            <w:bottom w:val="none" w:sz="0" w:space="0" w:color="auto"/>
            <w:right w:val="none" w:sz="0" w:space="0" w:color="auto"/>
          </w:divBdr>
        </w:div>
        <w:div w:id="1196774977">
          <w:marLeft w:val="0"/>
          <w:marRight w:val="0"/>
          <w:marTop w:val="0"/>
          <w:marBottom w:val="0"/>
          <w:divBdr>
            <w:top w:val="none" w:sz="0" w:space="0" w:color="auto"/>
            <w:left w:val="none" w:sz="0" w:space="0" w:color="auto"/>
            <w:bottom w:val="none" w:sz="0" w:space="0" w:color="auto"/>
            <w:right w:val="none" w:sz="0" w:space="0" w:color="auto"/>
          </w:divBdr>
        </w:div>
        <w:div w:id="585112808">
          <w:marLeft w:val="0"/>
          <w:marRight w:val="0"/>
          <w:marTop w:val="0"/>
          <w:marBottom w:val="0"/>
          <w:divBdr>
            <w:top w:val="none" w:sz="0" w:space="0" w:color="auto"/>
            <w:left w:val="none" w:sz="0" w:space="0" w:color="auto"/>
            <w:bottom w:val="none" w:sz="0" w:space="0" w:color="auto"/>
            <w:right w:val="none" w:sz="0" w:space="0" w:color="auto"/>
          </w:divBdr>
        </w:div>
        <w:div w:id="2105952489">
          <w:marLeft w:val="0"/>
          <w:marRight w:val="0"/>
          <w:marTop w:val="0"/>
          <w:marBottom w:val="0"/>
          <w:divBdr>
            <w:top w:val="none" w:sz="0" w:space="0" w:color="auto"/>
            <w:left w:val="none" w:sz="0" w:space="0" w:color="auto"/>
            <w:bottom w:val="none" w:sz="0" w:space="0" w:color="auto"/>
            <w:right w:val="none" w:sz="0" w:space="0" w:color="auto"/>
          </w:divBdr>
        </w:div>
        <w:div w:id="823665569">
          <w:marLeft w:val="0"/>
          <w:marRight w:val="0"/>
          <w:marTop w:val="0"/>
          <w:marBottom w:val="0"/>
          <w:divBdr>
            <w:top w:val="none" w:sz="0" w:space="0" w:color="auto"/>
            <w:left w:val="none" w:sz="0" w:space="0" w:color="auto"/>
            <w:bottom w:val="none" w:sz="0" w:space="0" w:color="auto"/>
            <w:right w:val="none" w:sz="0" w:space="0" w:color="auto"/>
          </w:divBdr>
        </w:div>
        <w:div w:id="1553886146">
          <w:marLeft w:val="0"/>
          <w:marRight w:val="0"/>
          <w:marTop w:val="0"/>
          <w:marBottom w:val="0"/>
          <w:divBdr>
            <w:top w:val="none" w:sz="0" w:space="0" w:color="auto"/>
            <w:left w:val="none" w:sz="0" w:space="0" w:color="auto"/>
            <w:bottom w:val="none" w:sz="0" w:space="0" w:color="auto"/>
            <w:right w:val="none" w:sz="0" w:space="0" w:color="auto"/>
          </w:divBdr>
        </w:div>
        <w:div w:id="313292984">
          <w:marLeft w:val="0"/>
          <w:marRight w:val="0"/>
          <w:marTop w:val="0"/>
          <w:marBottom w:val="0"/>
          <w:divBdr>
            <w:top w:val="none" w:sz="0" w:space="0" w:color="auto"/>
            <w:left w:val="none" w:sz="0" w:space="0" w:color="auto"/>
            <w:bottom w:val="none" w:sz="0" w:space="0" w:color="auto"/>
            <w:right w:val="none" w:sz="0" w:space="0" w:color="auto"/>
          </w:divBdr>
        </w:div>
        <w:div w:id="1513227116">
          <w:marLeft w:val="0"/>
          <w:marRight w:val="0"/>
          <w:marTop w:val="0"/>
          <w:marBottom w:val="0"/>
          <w:divBdr>
            <w:top w:val="none" w:sz="0" w:space="0" w:color="auto"/>
            <w:left w:val="none" w:sz="0" w:space="0" w:color="auto"/>
            <w:bottom w:val="none" w:sz="0" w:space="0" w:color="auto"/>
            <w:right w:val="none" w:sz="0" w:space="0" w:color="auto"/>
          </w:divBdr>
        </w:div>
        <w:div w:id="1446774608">
          <w:marLeft w:val="0"/>
          <w:marRight w:val="0"/>
          <w:marTop w:val="0"/>
          <w:marBottom w:val="0"/>
          <w:divBdr>
            <w:top w:val="none" w:sz="0" w:space="0" w:color="auto"/>
            <w:left w:val="none" w:sz="0" w:space="0" w:color="auto"/>
            <w:bottom w:val="none" w:sz="0" w:space="0" w:color="auto"/>
            <w:right w:val="none" w:sz="0" w:space="0" w:color="auto"/>
          </w:divBdr>
        </w:div>
        <w:div w:id="201790955">
          <w:marLeft w:val="0"/>
          <w:marRight w:val="0"/>
          <w:marTop w:val="0"/>
          <w:marBottom w:val="0"/>
          <w:divBdr>
            <w:top w:val="none" w:sz="0" w:space="0" w:color="auto"/>
            <w:left w:val="none" w:sz="0" w:space="0" w:color="auto"/>
            <w:bottom w:val="none" w:sz="0" w:space="0" w:color="auto"/>
            <w:right w:val="none" w:sz="0" w:space="0" w:color="auto"/>
          </w:divBdr>
        </w:div>
        <w:div w:id="1483232834">
          <w:marLeft w:val="0"/>
          <w:marRight w:val="0"/>
          <w:marTop w:val="0"/>
          <w:marBottom w:val="0"/>
          <w:divBdr>
            <w:top w:val="none" w:sz="0" w:space="0" w:color="auto"/>
            <w:left w:val="none" w:sz="0" w:space="0" w:color="auto"/>
            <w:bottom w:val="none" w:sz="0" w:space="0" w:color="auto"/>
            <w:right w:val="none" w:sz="0" w:space="0" w:color="auto"/>
          </w:divBdr>
        </w:div>
        <w:div w:id="1138188809">
          <w:marLeft w:val="0"/>
          <w:marRight w:val="0"/>
          <w:marTop w:val="0"/>
          <w:marBottom w:val="0"/>
          <w:divBdr>
            <w:top w:val="none" w:sz="0" w:space="0" w:color="auto"/>
            <w:left w:val="none" w:sz="0" w:space="0" w:color="auto"/>
            <w:bottom w:val="none" w:sz="0" w:space="0" w:color="auto"/>
            <w:right w:val="none" w:sz="0" w:space="0" w:color="auto"/>
          </w:divBdr>
        </w:div>
      </w:divsChild>
    </w:div>
    <w:div w:id="517811284">
      <w:bodyDiv w:val="1"/>
      <w:marLeft w:val="0"/>
      <w:marRight w:val="0"/>
      <w:marTop w:val="0"/>
      <w:marBottom w:val="0"/>
      <w:divBdr>
        <w:top w:val="none" w:sz="0" w:space="0" w:color="auto"/>
        <w:left w:val="none" w:sz="0" w:space="0" w:color="auto"/>
        <w:bottom w:val="none" w:sz="0" w:space="0" w:color="auto"/>
        <w:right w:val="none" w:sz="0" w:space="0" w:color="auto"/>
      </w:divBdr>
      <w:divsChild>
        <w:div w:id="834344338">
          <w:marLeft w:val="0"/>
          <w:marRight w:val="0"/>
          <w:marTop w:val="0"/>
          <w:marBottom w:val="0"/>
          <w:divBdr>
            <w:top w:val="none" w:sz="0" w:space="0" w:color="auto"/>
            <w:left w:val="none" w:sz="0" w:space="0" w:color="auto"/>
            <w:bottom w:val="none" w:sz="0" w:space="0" w:color="auto"/>
            <w:right w:val="none" w:sz="0" w:space="0" w:color="auto"/>
          </w:divBdr>
        </w:div>
        <w:div w:id="218786467">
          <w:marLeft w:val="0"/>
          <w:marRight w:val="0"/>
          <w:marTop w:val="0"/>
          <w:marBottom w:val="0"/>
          <w:divBdr>
            <w:top w:val="none" w:sz="0" w:space="0" w:color="auto"/>
            <w:left w:val="none" w:sz="0" w:space="0" w:color="auto"/>
            <w:bottom w:val="none" w:sz="0" w:space="0" w:color="auto"/>
            <w:right w:val="none" w:sz="0" w:space="0" w:color="auto"/>
          </w:divBdr>
        </w:div>
        <w:div w:id="699891632">
          <w:marLeft w:val="0"/>
          <w:marRight w:val="0"/>
          <w:marTop w:val="0"/>
          <w:marBottom w:val="0"/>
          <w:divBdr>
            <w:top w:val="none" w:sz="0" w:space="0" w:color="auto"/>
            <w:left w:val="none" w:sz="0" w:space="0" w:color="auto"/>
            <w:bottom w:val="none" w:sz="0" w:space="0" w:color="auto"/>
            <w:right w:val="none" w:sz="0" w:space="0" w:color="auto"/>
          </w:divBdr>
        </w:div>
        <w:div w:id="913472947">
          <w:marLeft w:val="0"/>
          <w:marRight w:val="0"/>
          <w:marTop w:val="0"/>
          <w:marBottom w:val="0"/>
          <w:divBdr>
            <w:top w:val="none" w:sz="0" w:space="0" w:color="auto"/>
            <w:left w:val="none" w:sz="0" w:space="0" w:color="auto"/>
            <w:bottom w:val="none" w:sz="0" w:space="0" w:color="auto"/>
            <w:right w:val="none" w:sz="0" w:space="0" w:color="auto"/>
          </w:divBdr>
        </w:div>
        <w:div w:id="1883440417">
          <w:marLeft w:val="0"/>
          <w:marRight w:val="0"/>
          <w:marTop w:val="0"/>
          <w:marBottom w:val="0"/>
          <w:divBdr>
            <w:top w:val="none" w:sz="0" w:space="0" w:color="auto"/>
            <w:left w:val="none" w:sz="0" w:space="0" w:color="auto"/>
            <w:bottom w:val="none" w:sz="0" w:space="0" w:color="auto"/>
            <w:right w:val="none" w:sz="0" w:space="0" w:color="auto"/>
          </w:divBdr>
        </w:div>
        <w:div w:id="997804521">
          <w:marLeft w:val="0"/>
          <w:marRight w:val="0"/>
          <w:marTop w:val="0"/>
          <w:marBottom w:val="0"/>
          <w:divBdr>
            <w:top w:val="none" w:sz="0" w:space="0" w:color="auto"/>
            <w:left w:val="none" w:sz="0" w:space="0" w:color="auto"/>
            <w:bottom w:val="none" w:sz="0" w:space="0" w:color="auto"/>
            <w:right w:val="none" w:sz="0" w:space="0" w:color="auto"/>
          </w:divBdr>
        </w:div>
        <w:div w:id="243809163">
          <w:marLeft w:val="0"/>
          <w:marRight w:val="0"/>
          <w:marTop w:val="0"/>
          <w:marBottom w:val="0"/>
          <w:divBdr>
            <w:top w:val="none" w:sz="0" w:space="0" w:color="auto"/>
            <w:left w:val="none" w:sz="0" w:space="0" w:color="auto"/>
            <w:bottom w:val="none" w:sz="0" w:space="0" w:color="auto"/>
            <w:right w:val="none" w:sz="0" w:space="0" w:color="auto"/>
          </w:divBdr>
        </w:div>
        <w:div w:id="1642152548">
          <w:marLeft w:val="0"/>
          <w:marRight w:val="0"/>
          <w:marTop w:val="0"/>
          <w:marBottom w:val="0"/>
          <w:divBdr>
            <w:top w:val="none" w:sz="0" w:space="0" w:color="auto"/>
            <w:left w:val="none" w:sz="0" w:space="0" w:color="auto"/>
            <w:bottom w:val="none" w:sz="0" w:space="0" w:color="auto"/>
            <w:right w:val="none" w:sz="0" w:space="0" w:color="auto"/>
          </w:divBdr>
        </w:div>
        <w:div w:id="331642822">
          <w:marLeft w:val="0"/>
          <w:marRight w:val="0"/>
          <w:marTop w:val="0"/>
          <w:marBottom w:val="0"/>
          <w:divBdr>
            <w:top w:val="none" w:sz="0" w:space="0" w:color="auto"/>
            <w:left w:val="none" w:sz="0" w:space="0" w:color="auto"/>
            <w:bottom w:val="none" w:sz="0" w:space="0" w:color="auto"/>
            <w:right w:val="none" w:sz="0" w:space="0" w:color="auto"/>
          </w:divBdr>
        </w:div>
        <w:div w:id="526522685">
          <w:marLeft w:val="0"/>
          <w:marRight w:val="0"/>
          <w:marTop w:val="0"/>
          <w:marBottom w:val="0"/>
          <w:divBdr>
            <w:top w:val="none" w:sz="0" w:space="0" w:color="auto"/>
            <w:left w:val="none" w:sz="0" w:space="0" w:color="auto"/>
            <w:bottom w:val="none" w:sz="0" w:space="0" w:color="auto"/>
            <w:right w:val="none" w:sz="0" w:space="0" w:color="auto"/>
          </w:divBdr>
        </w:div>
        <w:div w:id="1428964519">
          <w:marLeft w:val="0"/>
          <w:marRight w:val="0"/>
          <w:marTop w:val="0"/>
          <w:marBottom w:val="0"/>
          <w:divBdr>
            <w:top w:val="none" w:sz="0" w:space="0" w:color="auto"/>
            <w:left w:val="none" w:sz="0" w:space="0" w:color="auto"/>
            <w:bottom w:val="none" w:sz="0" w:space="0" w:color="auto"/>
            <w:right w:val="none" w:sz="0" w:space="0" w:color="auto"/>
          </w:divBdr>
        </w:div>
        <w:div w:id="1731339365">
          <w:marLeft w:val="0"/>
          <w:marRight w:val="0"/>
          <w:marTop w:val="0"/>
          <w:marBottom w:val="0"/>
          <w:divBdr>
            <w:top w:val="none" w:sz="0" w:space="0" w:color="auto"/>
            <w:left w:val="none" w:sz="0" w:space="0" w:color="auto"/>
            <w:bottom w:val="none" w:sz="0" w:space="0" w:color="auto"/>
            <w:right w:val="none" w:sz="0" w:space="0" w:color="auto"/>
          </w:divBdr>
        </w:div>
        <w:div w:id="1009067445">
          <w:marLeft w:val="0"/>
          <w:marRight w:val="0"/>
          <w:marTop w:val="0"/>
          <w:marBottom w:val="0"/>
          <w:divBdr>
            <w:top w:val="none" w:sz="0" w:space="0" w:color="auto"/>
            <w:left w:val="none" w:sz="0" w:space="0" w:color="auto"/>
            <w:bottom w:val="none" w:sz="0" w:space="0" w:color="auto"/>
            <w:right w:val="none" w:sz="0" w:space="0" w:color="auto"/>
          </w:divBdr>
        </w:div>
        <w:div w:id="388572465">
          <w:marLeft w:val="0"/>
          <w:marRight w:val="0"/>
          <w:marTop w:val="0"/>
          <w:marBottom w:val="0"/>
          <w:divBdr>
            <w:top w:val="none" w:sz="0" w:space="0" w:color="auto"/>
            <w:left w:val="none" w:sz="0" w:space="0" w:color="auto"/>
            <w:bottom w:val="none" w:sz="0" w:space="0" w:color="auto"/>
            <w:right w:val="none" w:sz="0" w:space="0" w:color="auto"/>
          </w:divBdr>
        </w:div>
        <w:div w:id="1618639897">
          <w:marLeft w:val="0"/>
          <w:marRight w:val="0"/>
          <w:marTop w:val="0"/>
          <w:marBottom w:val="0"/>
          <w:divBdr>
            <w:top w:val="none" w:sz="0" w:space="0" w:color="auto"/>
            <w:left w:val="none" w:sz="0" w:space="0" w:color="auto"/>
            <w:bottom w:val="none" w:sz="0" w:space="0" w:color="auto"/>
            <w:right w:val="none" w:sz="0" w:space="0" w:color="auto"/>
          </w:divBdr>
        </w:div>
        <w:div w:id="174541874">
          <w:marLeft w:val="0"/>
          <w:marRight w:val="0"/>
          <w:marTop w:val="0"/>
          <w:marBottom w:val="0"/>
          <w:divBdr>
            <w:top w:val="none" w:sz="0" w:space="0" w:color="auto"/>
            <w:left w:val="none" w:sz="0" w:space="0" w:color="auto"/>
            <w:bottom w:val="none" w:sz="0" w:space="0" w:color="auto"/>
            <w:right w:val="none" w:sz="0" w:space="0" w:color="auto"/>
          </w:divBdr>
        </w:div>
        <w:div w:id="695815290">
          <w:marLeft w:val="0"/>
          <w:marRight w:val="0"/>
          <w:marTop w:val="0"/>
          <w:marBottom w:val="0"/>
          <w:divBdr>
            <w:top w:val="none" w:sz="0" w:space="0" w:color="auto"/>
            <w:left w:val="none" w:sz="0" w:space="0" w:color="auto"/>
            <w:bottom w:val="none" w:sz="0" w:space="0" w:color="auto"/>
            <w:right w:val="none" w:sz="0" w:space="0" w:color="auto"/>
          </w:divBdr>
        </w:div>
        <w:div w:id="98259637">
          <w:marLeft w:val="0"/>
          <w:marRight w:val="0"/>
          <w:marTop w:val="0"/>
          <w:marBottom w:val="0"/>
          <w:divBdr>
            <w:top w:val="none" w:sz="0" w:space="0" w:color="auto"/>
            <w:left w:val="none" w:sz="0" w:space="0" w:color="auto"/>
            <w:bottom w:val="none" w:sz="0" w:space="0" w:color="auto"/>
            <w:right w:val="none" w:sz="0" w:space="0" w:color="auto"/>
          </w:divBdr>
        </w:div>
        <w:div w:id="329260187">
          <w:marLeft w:val="0"/>
          <w:marRight w:val="0"/>
          <w:marTop w:val="0"/>
          <w:marBottom w:val="0"/>
          <w:divBdr>
            <w:top w:val="none" w:sz="0" w:space="0" w:color="auto"/>
            <w:left w:val="none" w:sz="0" w:space="0" w:color="auto"/>
            <w:bottom w:val="none" w:sz="0" w:space="0" w:color="auto"/>
            <w:right w:val="none" w:sz="0" w:space="0" w:color="auto"/>
          </w:divBdr>
        </w:div>
        <w:div w:id="1753622614">
          <w:marLeft w:val="0"/>
          <w:marRight w:val="0"/>
          <w:marTop w:val="0"/>
          <w:marBottom w:val="0"/>
          <w:divBdr>
            <w:top w:val="none" w:sz="0" w:space="0" w:color="auto"/>
            <w:left w:val="none" w:sz="0" w:space="0" w:color="auto"/>
            <w:bottom w:val="none" w:sz="0" w:space="0" w:color="auto"/>
            <w:right w:val="none" w:sz="0" w:space="0" w:color="auto"/>
          </w:divBdr>
        </w:div>
        <w:div w:id="2046633066">
          <w:marLeft w:val="0"/>
          <w:marRight w:val="0"/>
          <w:marTop w:val="0"/>
          <w:marBottom w:val="0"/>
          <w:divBdr>
            <w:top w:val="none" w:sz="0" w:space="0" w:color="auto"/>
            <w:left w:val="none" w:sz="0" w:space="0" w:color="auto"/>
            <w:bottom w:val="none" w:sz="0" w:space="0" w:color="auto"/>
            <w:right w:val="none" w:sz="0" w:space="0" w:color="auto"/>
          </w:divBdr>
        </w:div>
        <w:div w:id="109976035">
          <w:marLeft w:val="0"/>
          <w:marRight w:val="0"/>
          <w:marTop w:val="0"/>
          <w:marBottom w:val="0"/>
          <w:divBdr>
            <w:top w:val="none" w:sz="0" w:space="0" w:color="auto"/>
            <w:left w:val="none" w:sz="0" w:space="0" w:color="auto"/>
            <w:bottom w:val="none" w:sz="0" w:space="0" w:color="auto"/>
            <w:right w:val="none" w:sz="0" w:space="0" w:color="auto"/>
          </w:divBdr>
        </w:div>
        <w:div w:id="929656083">
          <w:marLeft w:val="0"/>
          <w:marRight w:val="0"/>
          <w:marTop w:val="0"/>
          <w:marBottom w:val="0"/>
          <w:divBdr>
            <w:top w:val="none" w:sz="0" w:space="0" w:color="auto"/>
            <w:left w:val="none" w:sz="0" w:space="0" w:color="auto"/>
            <w:bottom w:val="none" w:sz="0" w:space="0" w:color="auto"/>
            <w:right w:val="none" w:sz="0" w:space="0" w:color="auto"/>
          </w:divBdr>
        </w:div>
        <w:div w:id="179391885">
          <w:marLeft w:val="0"/>
          <w:marRight w:val="0"/>
          <w:marTop w:val="0"/>
          <w:marBottom w:val="0"/>
          <w:divBdr>
            <w:top w:val="none" w:sz="0" w:space="0" w:color="auto"/>
            <w:left w:val="none" w:sz="0" w:space="0" w:color="auto"/>
            <w:bottom w:val="none" w:sz="0" w:space="0" w:color="auto"/>
            <w:right w:val="none" w:sz="0" w:space="0" w:color="auto"/>
          </w:divBdr>
        </w:div>
        <w:div w:id="736442802">
          <w:marLeft w:val="0"/>
          <w:marRight w:val="0"/>
          <w:marTop w:val="0"/>
          <w:marBottom w:val="0"/>
          <w:divBdr>
            <w:top w:val="none" w:sz="0" w:space="0" w:color="auto"/>
            <w:left w:val="none" w:sz="0" w:space="0" w:color="auto"/>
            <w:bottom w:val="none" w:sz="0" w:space="0" w:color="auto"/>
            <w:right w:val="none" w:sz="0" w:space="0" w:color="auto"/>
          </w:divBdr>
        </w:div>
        <w:div w:id="2100444636">
          <w:marLeft w:val="0"/>
          <w:marRight w:val="0"/>
          <w:marTop w:val="0"/>
          <w:marBottom w:val="0"/>
          <w:divBdr>
            <w:top w:val="none" w:sz="0" w:space="0" w:color="auto"/>
            <w:left w:val="none" w:sz="0" w:space="0" w:color="auto"/>
            <w:bottom w:val="none" w:sz="0" w:space="0" w:color="auto"/>
            <w:right w:val="none" w:sz="0" w:space="0" w:color="auto"/>
          </w:divBdr>
        </w:div>
        <w:div w:id="849759749">
          <w:marLeft w:val="0"/>
          <w:marRight w:val="0"/>
          <w:marTop w:val="0"/>
          <w:marBottom w:val="0"/>
          <w:divBdr>
            <w:top w:val="none" w:sz="0" w:space="0" w:color="auto"/>
            <w:left w:val="none" w:sz="0" w:space="0" w:color="auto"/>
            <w:bottom w:val="none" w:sz="0" w:space="0" w:color="auto"/>
            <w:right w:val="none" w:sz="0" w:space="0" w:color="auto"/>
          </w:divBdr>
        </w:div>
        <w:div w:id="1131433855">
          <w:marLeft w:val="0"/>
          <w:marRight w:val="0"/>
          <w:marTop w:val="0"/>
          <w:marBottom w:val="0"/>
          <w:divBdr>
            <w:top w:val="none" w:sz="0" w:space="0" w:color="auto"/>
            <w:left w:val="none" w:sz="0" w:space="0" w:color="auto"/>
            <w:bottom w:val="none" w:sz="0" w:space="0" w:color="auto"/>
            <w:right w:val="none" w:sz="0" w:space="0" w:color="auto"/>
          </w:divBdr>
        </w:div>
        <w:div w:id="1315451622">
          <w:marLeft w:val="0"/>
          <w:marRight w:val="0"/>
          <w:marTop w:val="0"/>
          <w:marBottom w:val="0"/>
          <w:divBdr>
            <w:top w:val="none" w:sz="0" w:space="0" w:color="auto"/>
            <w:left w:val="none" w:sz="0" w:space="0" w:color="auto"/>
            <w:bottom w:val="none" w:sz="0" w:space="0" w:color="auto"/>
            <w:right w:val="none" w:sz="0" w:space="0" w:color="auto"/>
          </w:divBdr>
        </w:div>
        <w:div w:id="1057246774">
          <w:marLeft w:val="0"/>
          <w:marRight w:val="0"/>
          <w:marTop w:val="0"/>
          <w:marBottom w:val="0"/>
          <w:divBdr>
            <w:top w:val="none" w:sz="0" w:space="0" w:color="auto"/>
            <w:left w:val="none" w:sz="0" w:space="0" w:color="auto"/>
            <w:bottom w:val="none" w:sz="0" w:space="0" w:color="auto"/>
            <w:right w:val="none" w:sz="0" w:space="0" w:color="auto"/>
          </w:divBdr>
        </w:div>
        <w:div w:id="282151103">
          <w:marLeft w:val="0"/>
          <w:marRight w:val="0"/>
          <w:marTop w:val="0"/>
          <w:marBottom w:val="0"/>
          <w:divBdr>
            <w:top w:val="none" w:sz="0" w:space="0" w:color="auto"/>
            <w:left w:val="none" w:sz="0" w:space="0" w:color="auto"/>
            <w:bottom w:val="none" w:sz="0" w:space="0" w:color="auto"/>
            <w:right w:val="none" w:sz="0" w:space="0" w:color="auto"/>
          </w:divBdr>
        </w:div>
        <w:div w:id="1913395410">
          <w:marLeft w:val="0"/>
          <w:marRight w:val="0"/>
          <w:marTop w:val="0"/>
          <w:marBottom w:val="0"/>
          <w:divBdr>
            <w:top w:val="none" w:sz="0" w:space="0" w:color="auto"/>
            <w:left w:val="none" w:sz="0" w:space="0" w:color="auto"/>
            <w:bottom w:val="none" w:sz="0" w:space="0" w:color="auto"/>
            <w:right w:val="none" w:sz="0" w:space="0" w:color="auto"/>
          </w:divBdr>
        </w:div>
        <w:div w:id="1149904973">
          <w:marLeft w:val="0"/>
          <w:marRight w:val="0"/>
          <w:marTop w:val="0"/>
          <w:marBottom w:val="0"/>
          <w:divBdr>
            <w:top w:val="none" w:sz="0" w:space="0" w:color="auto"/>
            <w:left w:val="none" w:sz="0" w:space="0" w:color="auto"/>
            <w:bottom w:val="none" w:sz="0" w:space="0" w:color="auto"/>
            <w:right w:val="none" w:sz="0" w:space="0" w:color="auto"/>
          </w:divBdr>
        </w:div>
      </w:divsChild>
    </w:div>
    <w:div w:id="653946195">
      <w:bodyDiv w:val="1"/>
      <w:marLeft w:val="0"/>
      <w:marRight w:val="0"/>
      <w:marTop w:val="0"/>
      <w:marBottom w:val="0"/>
      <w:divBdr>
        <w:top w:val="none" w:sz="0" w:space="0" w:color="auto"/>
        <w:left w:val="none" w:sz="0" w:space="0" w:color="auto"/>
        <w:bottom w:val="none" w:sz="0" w:space="0" w:color="auto"/>
        <w:right w:val="none" w:sz="0" w:space="0" w:color="auto"/>
      </w:divBdr>
    </w:div>
    <w:div w:id="675308905">
      <w:bodyDiv w:val="1"/>
      <w:marLeft w:val="0"/>
      <w:marRight w:val="0"/>
      <w:marTop w:val="0"/>
      <w:marBottom w:val="0"/>
      <w:divBdr>
        <w:top w:val="none" w:sz="0" w:space="0" w:color="auto"/>
        <w:left w:val="none" w:sz="0" w:space="0" w:color="auto"/>
        <w:bottom w:val="none" w:sz="0" w:space="0" w:color="auto"/>
        <w:right w:val="none" w:sz="0" w:space="0" w:color="auto"/>
      </w:divBdr>
      <w:divsChild>
        <w:div w:id="1177311296">
          <w:marLeft w:val="0"/>
          <w:marRight w:val="0"/>
          <w:marTop w:val="0"/>
          <w:marBottom w:val="0"/>
          <w:divBdr>
            <w:top w:val="none" w:sz="0" w:space="0" w:color="auto"/>
            <w:left w:val="none" w:sz="0" w:space="0" w:color="auto"/>
            <w:bottom w:val="none" w:sz="0" w:space="0" w:color="auto"/>
            <w:right w:val="none" w:sz="0" w:space="0" w:color="auto"/>
          </w:divBdr>
          <w:divsChild>
            <w:div w:id="1070157041">
              <w:marLeft w:val="0"/>
              <w:marRight w:val="0"/>
              <w:marTop w:val="0"/>
              <w:marBottom w:val="0"/>
              <w:divBdr>
                <w:top w:val="none" w:sz="0" w:space="0" w:color="auto"/>
                <w:left w:val="none" w:sz="0" w:space="0" w:color="auto"/>
                <w:bottom w:val="none" w:sz="0" w:space="0" w:color="auto"/>
                <w:right w:val="none" w:sz="0" w:space="0" w:color="auto"/>
              </w:divBdr>
            </w:div>
          </w:divsChild>
        </w:div>
        <w:div w:id="1051153743">
          <w:marLeft w:val="0"/>
          <w:marRight w:val="0"/>
          <w:marTop w:val="0"/>
          <w:marBottom w:val="0"/>
          <w:divBdr>
            <w:top w:val="none" w:sz="0" w:space="0" w:color="auto"/>
            <w:left w:val="none" w:sz="0" w:space="0" w:color="auto"/>
            <w:bottom w:val="none" w:sz="0" w:space="0" w:color="auto"/>
            <w:right w:val="none" w:sz="0" w:space="0" w:color="auto"/>
          </w:divBdr>
          <w:divsChild>
            <w:div w:id="600531633">
              <w:marLeft w:val="0"/>
              <w:marRight w:val="0"/>
              <w:marTop w:val="0"/>
              <w:marBottom w:val="0"/>
              <w:divBdr>
                <w:top w:val="none" w:sz="0" w:space="0" w:color="auto"/>
                <w:left w:val="none" w:sz="0" w:space="0" w:color="auto"/>
                <w:bottom w:val="none" w:sz="0" w:space="0" w:color="auto"/>
                <w:right w:val="none" w:sz="0" w:space="0" w:color="auto"/>
              </w:divBdr>
            </w:div>
          </w:divsChild>
        </w:div>
        <w:div w:id="107354981">
          <w:marLeft w:val="0"/>
          <w:marRight w:val="0"/>
          <w:marTop w:val="0"/>
          <w:marBottom w:val="0"/>
          <w:divBdr>
            <w:top w:val="none" w:sz="0" w:space="0" w:color="auto"/>
            <w:left w:val="none" w:sz="0" w:space="0" w:color="auto"/>
            <w:bottom w:val="none" w:sz="0" w:space="0" w:color="auto"/>
            <w:right w:val="none" w:sz="0" w:space="0" w:color="auto"/>
          </w:divBdr>
          <w:divsChild>
            <w:div w:id="1691178474">
              <w:marLeft w:val="0"/>
              <w:marRight w:val="0"/>
              <w:marTop w:val="0"/>
              <w:marBottom w:val="0"/>
              <w:divBdr>
                <w:top w:val="none" w:sz="0" w:space="0" w:color="auto"/>
                <w:left w:val="none" w:sz="0" w:space="0" w:color="auto"/>
                <w:bottom w:val="none" w:sz="0" w:space="0" w:color="auto"/>
                <w:right w:val="none" w:sz="0" w:space="0" w:color="auto"/>
              </w:divBdr>
            </w:div>
          </w:divsChild>
        </w:div>
        <w:div w:id="1761028765">
          <w:marLeft w:val="0"/>
          <w:marRight w:val="0"/>
          <w:marTop w:val="0"/>
          <w:marBottom w:val="0"/>
          <w:divBdr>
            <w:top w:val="none" w:sz="0" w:space="0" w:color="auto"/>
            <w:left w:val="none" w:sz="0" w:space="0" w:color="auto"/>
            <w:bottom w:val="none" w:sz="0" w:space="0" w:color="auto"/>
            <w:right w:val="none" w:sz="0" w:space="0" w:color="auto"/>
          </w:divBdr>
          <w:divsChild>
            <w:div w:id="144277325">
              <w:marLeft w:val="0"/>
              <w:marRight w:val="0"/>
              <w:marTop w:val="0"/>
              <w:marBottom w:val="0"/>
              <w:divBdr>
                <w:top w:val="none" w:sz="0" w:space="0" w:color="auto"/>
                <w:left w:val="none" w:sz="0" w:space="0" w:color="auto"/>
                <w:bottom w:val="none" w:sz="0" w:space="0" w:color="auto"/>
                <w:right w:val="none" w:sz="0" w:space="0" w:color="auto"/>
              </w:divBdr>
            </w:div>
          </w:divsChild>
        </w:div>
        <w:div w:id="124466785">
          <w:marLeft w:val="0"/>
          <w:marRight w:val="0"/>
          <w:marTop w:val="0"/>
          <w:marBottom w:val="0"/>
          <w:divBdr>
            <w:top w:val="none" w:sz="0" w:space="0" w:color="auto"/>
            <w:left w:val="none" w:sz="0" w:space="0" w:color="auto"/>
            <w:bottom w:val="none" w:sz="0" w:space="0" w:color="auto"/>
            <w:right w:val="none" w:sz="0" w:space="0" w:color="auto"/>
          </w:divBdr>
          <w:divsChild>
            <w:div w:id="1433042870">
              <w:marLeft w:val="0"/>
              <w:marRight w:val="0"/>
              <w:marTop w:val="0"/>
              <w:marBottom w:val="0"/>
              <w:divBdr>
                <w:top w:val="none" w:sz="0" w:space="0" w:color="auto"/>
                <w:left w:val="none" w:sz="0" w:space="0" w:color="auto"/>
                <w:bottom w:val="none" w:sz="0" w:space="0" w:color="auto"/>
                <w:right w:val="none" w:sz="0" w:space="0" w:color="auto"/>
              </w:divBdr>
            </w:div>
          </w:divsChild>
        </w:div>
        <w:div w:id="543639034">
          <w:marLeft w:val="0"/>
          <w:marRight w:val="0"/>
          <w:marTop w:val="0"/>
          <w:marBottom w:val="0"/>
          <w:divBdr>
            <w:top w:val="none" w:sz="0" w:space="0" w:color="auto"/>
            <w:left w:val="none" w:sz="0" w:space="0" w:color="auto"/>
            <w:bottom w:val="none" w:sz="0" w:space="0" w:color="auto"/>
            <w:right w:val="none" w:sz="0" w:space="0" w:color="auto"/>
          </w:divBdr>
          <w:divsChild>
            <w:div w:id="1192038732">
              <w:marLeft w:val="0"/>
              <w:marRight w:val="0"/>
              <w:marTop w:val="0"/>
              <w:marBottom w:val="0"/>
              <w:divBdr>
                <w:top w:val="none" w:sz="0" w:space="0" w:color="auto"/>
                <w:left w:val="none" w:sz="0" w:space="0" w:color="auto"/>
                <w:bottom w:val="none" w:sz="0" w:space="0" w:color="auto"/>
                <w:right w:val="none" w:sz="0" w:space="0" w:color="auto"/>
              </w:divBdr>
            </w:div>
          </w:divsChild>
        </w:div>
        <w:div w:id="1716660689">
          <w:marLeft w:val="0"/>
          <w:marRight w:val="0"/>
          <w:marTop w:val="0"/>
          <w:marBottom w:val="0"/>
          <w:divBdr>
            <w:top w:val="none" w:sz="0" w:space="0" w:color="auto"/>
            <w:left w:val="none" w:sz="0" w:space="0" w:color="auto"/>
            <w:bottom w:val="none" w:sz="0" w:space="0" w:color="auto"/>
            <w:right w:val="none" w:sz="0" w:space="0" w:color="auto"/>
          </w:divBdr>
          <w:divsChild>
            <w:div w:id="629283791">
              <w:marLeft w:val="0"/>
              <w:marRight w:val="0"/>
              <w:marTop w:val="0"/>
              <w:marBottom w:val="0"/>
              <w:divBdr>
                <w:top w:val="none" w:sz="0" w:space="0" w:color="auto"/>
                <w:left w:val="none" w:sz="0" w:space="0" w:color="auto"/>
                <w:bottom w:val="none" w:sz="0" w:space="0" w:color="auto"/>
                <w:right w:val="none" w:sz="0" w:space="0" w:color="auto"/>
              </w:divBdr>
            </w:div>
          </w:divsChild>
        </w:div>
        <w:div w:id="1576237171">
          <w:marLeft w:val="0"/>
          <w:marRight w:val="0"/>
          <w:marTop w:val="0"/>
          <w:marBottom w:val="0"/>
          <w:divBdr>
            <w:top w:val="none" w:sz="0" w:space="0" w:color="auto"/>
            <w:left w:val="none" w:sz="0" w:space="0" w:color="auto"/>
            <w:bottom w:val="none" w:sz="0" w:space="0" w:color="auto"/>
            <w:right w:val="none" w:sz="0" w:space="0" w:color="auto"/>
          </w:divBdr>
          <w:divsChild>
            <w:div w:id="1143497651">
              <w:marLeft w:val="0"/>
              <w:marRight w:val="0"/>
              <w:marTop w:val="0"/>
              <w:marBottom w:val="0"/>
              <w:divBdr>
                <w:top w:val="none" w:sz="0" w:space="0" w:color="auto"/>
                <w:left w:val="none" w:sz="0" w:space="0" w:color="auto"/>
                <w:bottom w:val="none" w:sz="0" w:space="0" w:color="auto"/>
                <w:right w:val="none" w:sz="0" w:space="0" w:color="auto"/>
              </w:divBdr>
            </w:div>
          </w:divsChild>
        </w:div>
        <w:div w:id="349643025">
          <w:marLeft w:val="0"/>
          <w:marRight w:val="0"/>
          <w:marTop w:val="0"/>
          <w:marBottom w:val="0"/>
          <w:divBdr>
            <w:top w:val="none" w:sz="0" w:space="0" w:color="auto"/>
            <w:left w:val="none" w:sz="0" w:space="0" w:color="auto"/>
            <w:bottom w:val="none" w:sz="0" w:space="0" w:color="auto"/>
            <w:right w:val="none" w:sz="0" w:space="0" w:color="auto"/>
          </w:divBdr>
          <w:divsChild>
            <w:div w:id="1881360620">
              <w:marLeft w:val="0"/>
              <w:marRight w:val="0"/>
              <w:marTop w:val="0"/>
              <w:marBottom w:val="0"/>
              <w:divBdr>
                <w:top w:val="none" w:sz="0" w:space="0" w:color="auto"/>
                <w:left w:val="none" w:sz="0" w:space="0" w:color="auto"/>
                <w:bottom w:val="none" w:sz="0" w:space="0" w:color="auto"/>
                <w:right w:val="none" w:sz="0" w:space="0" w:color="auto"/>
              </w:divBdr>
            </w:div>
          </w:divsChild>
        </w:div>
        <w:div w:id="210850651">
          <w:marLeft w:val="0"/>
          <w:marRight w:val="0"/>
          <w:marTop w:val="0"/>
          <w:marBottom w:val="0"/>
          <w:divBdr>
            <w:top w:val="none" w:sz="0" w:space="0" w:color="auto"/>
            <w:left w:val="none" w:sz="0" w:space="0" w:color="auto"/>
            <w:bottom w:val="none" w:sz="0" w:space="0" w:color="auto"/>
            <w:right w:val="none" w:sz="0" w:space="0" w:color="auto"/>
          </w:divBdr>
          <w:divsChild>
            <w:div w:id="453788146">
              <w:marLeft w:val="0"/>
              <w:marRight w:val="0"/>
              <w:marTop w:val="0"/>
              <w:marBottom w:val="0"/>
              <w:divBdr>
                <w:top w:val="none" w:sz="0" w:space="0" w:color="auto"/>
                <w:left w:val="none" w:sz="0" w:space="0" w:color="auto"/>
                <w:bottom w:val="none" w:sz="0" w:space="0" w:color="auto"/>
                <w:right w:val="none" w:sz="0" w:space="0" w:color="auto"/>
              </w:divBdr>
            </w:div>
          </w:divsChild>
        </w:div>
        <w:div w:id="366570581">
          <w:marLeft w:val="0"/>
          <w:marRight w:val="0"/>
          <w:marTop w:val="0"/>
          <w:marBottom w:val="0"/>
          <w:divBdr>
            <w:top w:val="none" w:sz="0" w:space="0" w:color="auto"/>
            <w:left w:val="none" w:sz="0" w:space="0" w:color="auto"/>
            <w:bottom w:val="none" w:sz="0" w:space="0" w:color="auto"/>
            <w:right w:val="none" w:sz="0" w:space="0" w:color="auto"/>
          </w:divBdr>
          <w:divsChild>
            <w:div w:id="2095122436">
              <w:marLeft w:val="0"/>
              <w:marRight w:val="0"/>
              <w:marTop w:val="0"/>
              <w:marBottom w:val="0"/>
              <w:divBdr>
                <w:top w:val="none" w:sz="0" w:space="0" w:color="auto"/>
                <w:left w:val="none" w:sz="0" w:space="0" w:color="auto"/>
                <w:bottom w:val="none" w:sz="0" w:space="0" w:color="auto"/>
                <w:right w:val="none" w:sz="0" w:space="0" w:color="auto"/>
              </w:divBdr>
            </w:div>
          </w:divsChild>
        </w:div>
        <w:div w:id="522668423">
          <w:marLeft w:val="0"/>
          <w:marRight w:val="0"/>
          <w:marTop w:val="0"/>
          <w:marBottom w:val="0"/>
          <w:divBdr>
            <w:top w:val="none" w:sz="0" w:space="0" w:color="auto"/>
            <w:left w:val="none" w:sz="0" w:space="0" w:color="auto"/>
            <w:bottom w:val="none" w:sz="0" w:space="0" w:color="auto"/>
            <w:right w:val="none" w:sz="0" w:space="0" w:color="auto"/>
          </w:divBdr>
          <w:divsChild>
            <w:div w:id="497816308">
              <w:marLeft w:val="0"/>
              <w:marRight w:val="0"/>
              <w:marTop w:val="0"/>
              <w:marBottom w:val="0"/>
              <w:divBdr>
                <w:top w:val="none" w:sz="0" w:space="0" w:color="auto"/>
                <w:left w:val="none" w:sz="0" w:space="0" w:color="auto"/>
                <w:bottom w:val="none" w:sz="0" w:space="0" w:color="auto"/>
                <w:right w:val="none" w:sz="0" w:space="0" w:color="auto"/>
              </w:divBdr>
            </w:div>
          </w:divsChild>
        </w:div>
        <w:div w:id="1717315264">
          <w:marLeft w:val="0"/>
          <w:marRight w:val="0"/>
          <w:marTop w:val="0"/>
          <w:marBottom w:val="0"/>
          <w:divBdr>
            <w:top w:val="none" w:sz="0" w:space="0" w:color="auto"/>
            <w:left w:val="none" w:sz="0" w:space="0" w:color="auto"/>
            <w:bottom w:val="none" w:sz="0" w:space="0" w:color="auto"/>
            <w:right w:val="none" w:sz="0" w:space="0" w:color="auto"/>
          </w:divBdr>
          <w:divsChild>
            <w:div w:id="1600408881">
              <w:marLeft w:val="0"/>
              <w:marRight w:val="0"/>
              <w:marTop w:val="0"/>
              <w:marBottom w:val="0"/>
              <w:divBdr>
                <w:top w:val="none" w:sz="0" w:space="0" w:color="auto"/>
                <w:left w:val="none" w:sz="0" w:space="0" w:color="auto"/>
                <w:bottom w:val="none" w:sz="0" w:space="0" w:color="auto"/>
                <w:right w:val="none" w:sz="0" w:space="0" w:color="auto"/>
              </w:divBdr>
            </w:div>
          </w:divsChild>
        </w:div>
        <w:div w:id="694813186">
          <w:marLeft w:val="0"/>
          <w:marRight w:val="0"/>
          <w:marTop w:val="0"/>
          <w:marBottom w:val="0"/>
          <w:divBdr>
            <w:top w:val="none" w:sz="0" w:space="0" w:color="auto"/>
            <w:left w:val="none" w:sz="0" w:space="0" w:color="auto"/>
            <w:bottom w:val="none" w:sz="0" w:space="0" w:color="auto"/>
            <w:right w:val="none" w:sz="0" w:space="0" w:color="auto"/>
          </w:divBdr>
          <w:divsChild>
            <w:div w:id="711345508">
              <w:marLeft w:val="0"/>
              <w:marRight w:val="0"/>
              <w:marTop w:val="0"/>
              <w:marBottom w:val="0"/>
              <w:divBdr>
                <w:top w:val="none" w:sz="0" w:space="0" w:color="auto"/>
                <w:left w:val="none" w:sz="0" w:space="0" w:color="auto"/>
                <w:bottom w:val="none" w:sz="0" w:space="0" w:color="auto"/>
                <w:right w:val="none" w:sz="0" w:space="0" w:color="auto"/>
              </w:divBdr>
            </w:div>
          </w:divsChild>
        </w:div>
        <w:div w:id="1825464584">
          <w:marLeft w:val="0"/>
          <w:marRight w:val="0"/>
          <w:marTop w:val="0"/>
          <w:marBottom w:val="0"/>
          <w:divBdr>
            <w:top w:val="none" w:sz="0" w:space="0" w:color="auto"/>
            <w:left w:val="none" w:sz="0" w:space="0" w:color="auto"/>
            <w:bottom w:val="none" w:sz="0" w:space="0" w:color="auto"/>
            <w:right w:val="none" w:sz="0" w:space="0" w:color="auto"/>
          </w:divBdr>
          <w:divsChild>
            <w:div w:id="41713285">
              <w:marLeft w:val="0"/>
              <w:marRight w:val="0"/>
              <w:marTop w:val="0"/>
              <w:marBottom w:val="0"/>
              <w:divBdr>
                <w:top w:val="none" w:sz="0" w:space="0" w:color="auto"/>
                <w:left w:val="none" w:sz="0" w:space="0" w:color="auto"/>
                <w:bottom w:val="none" w:sz="0" w:space="0" w:color="auto"/>
                <w:right w:val="none" w:sz="0" w:space="0" w:color="auto"/>
              </w:divBdr>
            </w:div>
          </w:divsChild>
        </w:div>
        <w:div w:id="1552693350">
          <w:marLeft w:val="0"/>
          <w:marRight w:val="0"/>
          <w:marTop w:val="0"/>
          <w:marBottom w:val="0"/>
          <w:divBdr>
            <w:top w:val="none" w:sz="0" w:space="0" w:color="auto"/>
            <w:left w:val="none" w:sz="0" w:space="0" w:color="auto"/>
            <w:bottom w:val="none" w:sz="0" w:space="0" w:color="auto"/>
            <w:right w:val="none" w:sz="0" w:space="0" w:color="auto"/>
          </w:divBdr>
          <w:divsChild>
            <w:div w:id="114065129">
              <w:marLeft w:val="0"/>
              <w:marRight w:val="0"/>
              <w:marTop w:val="0"/>
              <w:marBottom w:val="0"/>
              <w:divBdr>
                <w:top w:val="none" w:sz="0" w:space="0" w:color="auto"/>
                <w:left w:val="none" w:sz="0" w:space="0" w:color="auto"/>
                <w:bottom w:val="none" w:sz="0" w:space="0" w:color="auto"/>
                <w:right w:val="none" w:sz="0" w:space="0" w:color="auto"/>
              </w:divBdr>
            </w:div>
          </w:divsChild>
        </w:div>
        <w:div w:id="327249830">
          <w:marLeft w:val="0"/>
          <w:marRight w:val="0"/>
          <w:marTop w:val="0"/>
          <w:marBottom w:val="0"/>
          <w:divBdr>
            <w:top w:val="none" w:sz="0" w:space="0" w:color="auto"/>
            <w:left w:val="none" w:sz="0" w:space="0" w:color="auto"/>
            <w:bottom w:val="none" w:sz="0" w:space="0" w:color="auto"/>
            <w:right w:val="none" w:sz="0" w:space="0" w:color="auto"/>
          </w:divBdr>
          <w:divsChild>
            <w:div w:id="1148591537">
              <w:marLeft w:val="0"/>
              <w:marRight w:val="0"/>
              <w:marTop w:val="0"/>
              <w:marBottom w:val="0"/>
              <w:divBdr>
                <w:top w:val="none" w:sz="0" w:space="0" w:color="auto"/>
                <w:left w:val="none" w:sz="0" w:space="0" w:color="auto"/>
                <w:bottom w:val="none" w:sz="0" w:space="0" w:color="auto"/>
                <w:right w:val="none" w:sz="0" w:space="0" w:color="auto"/>
              </w:divBdr>
            </w:div>
          </w:divsChild>
        </w:div>
        <w:div w:id="762386042">
          <w:marLeft w:val="0"/>
          <w:marRight w:val="0"/>
          <w:marTop w:val="0"/>
          <w:marBottom w:val="0"/>
          <w:divBdr>
            <w:top w:val="none" w:sz="0" w:space="0" w:color="auto"/>
            <w:left w:val="none" w:sz="0" w:space="0" w:color="auto"/>
            <w:bottom w:val="none" w:sz="0" w:space="0" w:color="auto"/>
            <w:right w:val="none" w:sz="0" w:space="0" w:color="auto"/>
          </w:divBdr>
          <w:divsChild>
            <w:div w:id="1778910293">
              <w:marLeft w:val="0"/>
              <w:marRight w:val="0"/>
              <w:marTop w:val="0"/>
              <w:marBottom w:val="0"/>
              <w:divBdr>
                <w:top w:val="none" w:sz="0" w:space="0" w:color="auto"/>
                <w:left w:val="none" w:sz="0" w:space="0" w:color="auto"/>
                <w:bottom w:val="none" w:sz="0" w:space="0" w:color="auto"/>
                <w:right w:val="none" w:sz="0" w:space="0" w:color="auto"/>
              </w:divBdr>
            </w:div>
          </w:divsChild>
        </w:div>
        <w:div w:id="1712605907">
          <w:marLeft w:val="0"/>
          <w:marRight w:val="0"/>
          <w:marTop w:val="0"/>
          <w:marBottom w:val="0"/>
          <w:divBdr>
            <w:top w:val="none" w:sz="0" w:space="0" w:color="auto"/>
            <w:left w:val="none" w:sz="0" w:space="0" w:color="auto"/>
            <w:bottom w:val="none" w:sz="0" w:space="0" w:color="auto"/>
            <w:right w:val="none" w:sz="0" w:space="0" w:color="auto"/>
          </w:divBdr>
          <w:divsChild>
            <w:div w:id="1517690318">
              <w:marLeft w:val="0"/>
              <w:marRight w:val="0"/>
              <w:marTop w:val="0"/>
              <w:marBottom w:val="0"/>
              <w:divBdr>
                <w:top w:val="none" w:sz="0" w:space="0" w:color="auto"/>
                <w:left w:val="none" w:sz="0" w:space="0" w:color="auto"/>
                <w:bottom w:val="none" w:sz="0" w:space="0" w:color="auto"/>
                <w:right w:val="none" w:sz="0" w:space="0" w:color="auto"/>
              </w:divBdr>
            </w:div>
          </w:divsChild>
        </w:div>
        <w:div w:id="2124761903">
          <w:marLeft w:val="0"/>
          <w:marRight w:val="0"/>
          <w:marTop w:val="0"/>
          <w:marBottom w:val="0"/>
          <w:divBdr>
            <w:top w:val="none" w:sz="0" w:space="0" w:color="auto"/>
            <w:left w:val="none" w:sz="0" w:space="0" w:color="auto"/>
            <w:bottom w:val="none" w:sz="0" w:space="0" w:color="auto"/>
            <w:right w:val="none" w:sz="0" w:space="0" w:color="auto"/>
          </w:divBdr>
          <w:divsChild>
            <w:div w:id="400912669">
              <w:marLeft w:val="0"/>
              <w:marRight w:val="0"/>
              <w:marTop w:val="0"/>
              <w:marBottom w:val="0"/>
              <w:divBdr>
                <w:top w:val="none" w:sz="0" w:space="0" w:color="auto"/>
                <w:left w:val="none" w:sz="0" w:space="0" w:color="auto"/>
                <w:bottom w:val="none" w:sz="0" w:space="0" w:color="auto"/>
                <w:right w:val="none" w:sz="0" w:space="0" w:color="auto"/>
              </w:divBdr>
            </w:div>
          </w:divsChild>
        </w:div>
        <w:div w:id="2104837432">
          <w:marLeft w:val="0"/>
          <w:marRight w:val="0"/>
          <w:marTop w:val="0"/>
          <w:marBottom w:val="0"/>
          <w:divBdr>
            <w:top w:val="none" w:sz="0" w:space="0" w:color="auto"/>
            <w:left w:val="none" w:sz="0" w:space="0" w:color="auto"/>
            <w:bottom w:val="none" w:sz="0" w:space="0" w:color="auto"/>
            <w:right w:val="none" w:sz="0" w:space="0" w:color="auto"/>
          </w:divBdr>
          <w:divsChild>
            <w:div w:id="1947496849">
              <w:marLeft w:val="0"/>
              <w:marRight w:val="0"/>
              <w:marTop w:val="0"/>
              <w:marBottom w:val="0"/>
              <w:divBdr>
                <w:top w:val="none" w:sz="0" w:space="0" w:color="auto"/>
                <w:left w:val="none" w:sz="0" w:space="0" w:color="auto"/>
                <w:bottom w:val="none" w:sz="0" w:space="0" w:color="auto"/>
                <w:right w:val="none" w:sz="0" w:space="0" w:color="auto"/>
              </w:divBdr>
            </w:div>
          </w:divsChild>
        </w:div>
        <w:div w:id="1211847682">
          <w:marLeft w:val="0"/>
          <w:marRight w:val="0"/>
          <w:marTop w:val="0"/>
          <w:marBottom w:val="0"/>
          <w:divBdr>
            <w:top w:val="none" w:sz="0" w:space="0" w:color="auto"/>
            <w:left w:val="none" w:sz="0" w:space="0" w:color="auto"/>
            <w:bottom w:val="none" w:sz="0" w:space="0" w:color="auto"/>
            <w:right w:val="none" w:sz="0" w:space="0" w:color="auto"/>
          </w:divBdr>
          <w:divsChild>
            <w:div w:id="325133770">
              <w:marLeft w:val="0"/>
              <w:marRight w:val="0"/>
              <w:marTop w:val="0"/>
              <w:marBottom w:val="0"/>
              <w:divBdr>
                <w:top w:val="none" w:sz="0" w:space="0" w:color="auto"/>
                <w:left w:val="none" w:sz="0" w:space="0" w:color="auto"/>
                <w:bottom w:val="none" w:sz="0" w:space="0" w:color="auto"/>
                <w:right w:val="none" w:sz="0" w:space="0" w:color="auto"/>
              </w:divBdr>
            </w:div>
          </w:divsChild>
        </w:div>
        <w:div w:id="2109543780">
          <w:marLeft w:val="0"/>
          <w:marRight w:val="0"/>
          <w:marTop w:val="0"/>
          <w:marBottom w:val="0"/>
          <w:divBdr>
            <w:top w:val="none" w:sz="0" w:space="0" w:color="auto"/>
            <w:left w:val="none" w:sz="0" w:space="0" w:color="auto"/>
            <w:bottom w:val="none" w:sz="0" w:space="0" w:color="auto"/>
            <w:right w:val="none" w:sz="0" w:space="0" w:color="auto"/>
          </w:divBdr>
          <w:divsChild>
            <w:div w:id="1949583201">
              <w:marLeft w:val="0"/>
              <w:marRight w:val="0"/>
              <w:marTop w:val="0"/>
              <w:marBottom w:val="0"/>
              <w:divBdr>
                <w:top w:val="none" w:sz="0" w:space="0" w:color="auto"/>
                <w:left w:val="none" w:sz="0" w:space="0" w:color="auto"/>
                <w:bottom w:val="none" w:sz="0" w:space="0" w:color="auto"/>
                <w:right w:val="none" w:sz="0" w:space="0" w:color="auto"/>
              </w:divBdr>
            </w:div>
          </w:divsChild>
        </w:div>
        <w:div w:id="219903215">
          <w:marLeft w:val="0"/>
          <w:marRight w:val="0"/>
          <w:marTop w:val="0"/>
          <w:marBottom w:val="0"/>
          <w:divBdr>
            <w:top w:val="none" w:sz="0" w:space="0" w:color="auto"/>
            <w:left w:val="none" w:sz="0" w:space="0" w:color="auto"/>
            <w:bottom w:val="none" w:sz="0" w:space="0" w:color="auto"/>
            <w:right w:val="none" w:sz="0" w:space="0" w:color="auto"/>
          </w:divBdr>
          <w:divsChild>
            <w:div w:id="518666968">
              <w:marLeft w:val="0"/>
              <w:marRight w:val="0"/>
              <w:marTop w:val="0"/>
              <w:marBottom w:val="0"/>
              <w:divBdr>
                <w:top w:val="none" w:sz="0" w:space="0" w:color="auto"/>
                <w:left w:val="none" w:sz="0" w:space="0" w:color="auto"/>
                <w:bottom w:val="none" w:sz="0" w:space="0" w:color="auto"/>
                <w:right w:val="none" w:sz="0" w:space="0" w:color="auto"/>
              </w:divBdr>
            </w:div>
          </w:divsChild>
        </w:div>
        <w:div w:id="166596246">
          <w:marLeft w:val="0"/>
          <w:marRight w:val="0"/>
          <w:marTop w:val="0"/>
          <w:marBottom w:val="0"/>
          <w:divBdr>
            <w:top w:val="none" w:sz="0" w:space="0" w:color="auto"/>
            <w:left w:val="none" w:sz="0" w:space="0" w:color="auto"/>
            <w:bottom w:val="none" w:sz="0" w:space="0" w:color="auto"/>
            <w:right w:val="none" w:sz="0" w:space="0" w:color="auto"/>
          </w:divBdr>
          <w:divsChild>
            <w:div w:id="369689650">
              <w:marLeft w:val="0"/>
              <w:marRight w:val="0"/>
              <w:marTop w:val="0"/>
              <w:marBottom w:val="0"/>
              <w:divBdr>
                <w:top w:val="none" w:sz="0" w:space="0" w:color="auto"/>
                <w:left w:val="none" w:sz="0" w:space="0" w:color="auto"/>
                <w:bottom w:val="none" w:sz="0" w:space="0" w:color="auto"/>
                <w:right w:val="none" w:sz="0" w:space="0" w:color="auto"/>
              </w:divBdr>
            </w:div>
          </w:divsChild>
        </w:div>
        <w:div w:id="180047963">
          <w:marLeft w:val="0"/>
          <w:marRight w:val="0"/>
          <w:marTop w:val="0"/>
          <w:marBottom w:val="0"/>
          <w:divBdr>
            <w:top w:val="none" w:sz="0" w:space="0" w:color="auto"/>
            <w:left w:val="none" w:sz="0" w:space="0" w:color="auto"/>
            <w:bottom w:val="none" w:sz="0" w:space="0" w:color="auto"/>
            <w:right w:val="none" w:sz="0" w:space="0" w:color="auto"/>
          </w:divBdr>
          <w:divsChild>
            <w:div w:id="162085409">
              <w:marLeft w:val="0"/>
              <w:marRight w:val="0"/>
              <w:marTop w:val="0"/>
              <w:marBottom w:val="0"/>
              <w:divBdr>
                <w:top w:val="none" w:sz="0" w:space="0" w:color="auto"/>
                <w:left w:val="none" w:sz="0" w:space="0" w:color="auto"/>
                <w:bottom w:val="none" w:sz="0" w:space="0" w:color="auto"/>
                <w:right w:val="none" w:sz="0" w:space="0" w:color="auto"/>
              </w:divBdr>
            </w:div>
          </w:divsChild>
        </w:div>
        <w:div w:id="757482971">
          <w:marLeft w:val="0"/>
          <w:marRight w:val="0"/>
          <w:marTop w:val="0"/>
          <w:marBottom w:val="0"/>
          <w:divBdr>
            <w:top w:val="none" w:sz="0" w:space="0" w:color="auto"/>
            <w:left w:val="none" w:sz="0" w:space="0" w:color="auto"/>
            <w:bottom w:val="none" w:sz="0" w:space="0" w:color="auto"/>
            <w:right w:val="none" w:sz="0" w:space="0" w:color="auto"/>
          </w:divBdr>
          <w:divsChild>
            <w:div w:id="1365713643">
              <w:marLeft w:val="0"/>
              <w:marRight w:val="0"/>
              <w:marTop w:val="0"/>
              <w:marBottom w:val="0"/>
              <w:divBdr>
                <w:top w:val="none" w:sz="0" w:space="0" w:color="auto"/>
                <w:left w:val="none" w:sz="0" w:space="0" w:color="auto"/>
                <w:bottom w:val="none" w:sz="0" w:space="0" w:color="auto"/>
                <w:right w:val="none" w:sz="0" w:space="0" w:color="auto"/>
              </w:divBdr>
            </w:div>
          </w:divsChild>
        </w:div>
        <w:div w:id="1949460767">
          <w:marLeft w:val="0"/>
          <w:marRight w:val="0"/>
          <w:marTop w:val="0"/>
          <w:marBottom w:val="0"/>
          <w:divBdr>
            <w:top w:val="none" w:sz="0" w:space="0" w:color="auto"/>
            <w:left w:val="none" w:sz="0" w:space="0" w:color="auto"/>
            <w:bottom w:val="none" w:sz="0" w:space="0" w:color="auto"/>
            <w:right w:val="none" w:sz="0" w:space="0" w:color="auto"/>
          </w:divBdr>
          <w:divsChild>
            <w:div w:id="129137459">
              <w:marLeft w:val="0"/>
              <w:marRight w:val="0"/>
              <w:marTop w:val="0"/>
              <w:marBottom w:val="0"/>
              <w:divBdr>
                <w:top w:val="none" w:sz="0" w:space="0" w:color="auto"/>
                <w:left w:val="none" w:sz="0" w:space="0" w:color="auto"/>
                <w:bottom w:val="none" w:sz="0" w:space="0" w:color="auto"/>
                <w:right w:val="none" w:sz="0" w:space="0" w:color="auto"/>
              </w:divBdr>
            </w:div>
          </w:divsChild>
        </w:div>
        <w:div w:id="285281553">
          <w:marLeft w:val="0"/>
          <w:marRight w:val="0"/>
          <w:marTop w:val="0"/>
          <w:marBottom w:val="0"/>
          <w:divBdr>
            <w:top w:val="none" w:sz="0" w:space="0" w:color="auto"/>
            <w:left w:val="none" w:sz="0" w:space="0" w:color="auto"/>
            <w:bottom w:val="none" w:sz="0" w:space="0" w:color="auto"/>
            <w:right w:val="none" w:sz="0" w:space="0" w:color="auto"/>
          </w:divBdr>
          <w:divsChild>
            <w:div w:id="1881014573">
              <w:marLeft w:val="0"/>
              <w:marRight w:val="0"/>
              <w:marTop w:val="0"/>
              <w:marBottom w:val="0"/>
              <w:divBdr>
                <w:top w:val="none" w:sz="0" w:space="0" w:color="auto"/>
                <w:left w:val="none" w:sz="0" w:space="0" w:color="auto"/>
                <w:bottom w:val="none" w:sz="0" w:space="0" w:color="auto"/>
                <w:right w:val="none" w:sz="0" w:space="0" w:color="auto"/>
              </w:divBdr>
            </w:div>
          </w:divsChild>
        </w:div>
        <w:div w:id="359934122">
          <w:marLeft w:val="0"/>
          <w:marRight w:val="0"/>
          <w:marTop w:val="0"/>
          <w:marBottom w:val="0"/>
          <w:divBdr>
            <w:top w:val="none" w:sz="0" w:space="0" w:color="auto"/>
            <w:left w:val="none" w:sz="0" w:space="0" w:color="auto"/>
            <w:bottom w:val="none" w:sz="0" w:space="0" w:color="auto"/>
            <w:right w:val="none" w:sz="0" w:space="0" w:color="auto"/>
          </w:divBdr>
          <w:divsChild>
            <w:div w:id="1412895792">
              <w:marLeft w:val="0"/>
              <w:marRight w:val="0"/>
              <w:marTop w:val="0"/>
              <w:marBottom w:val="0"/>
              <w:divBdr>
                <w:top w:val="none" w:sz="0" w:space="0" w:color="auto"/>
                <w:left w:val="none" w:sz="0" w:space="0" w:color="auto"/>
                <w:bottom w:val="none" w:sz="0" w:space="0" w:color="auto"/>
                <w:right w:val="none" w:sz="0" w:space="0" w:color="auto"/>
              </w:divBdr>
            </w:div>
          </w:divsChild>
        </w:div>
        <w:div w:id="1422137299">
          <w:marLeft w:val="0"/>
          <w:marRight w:val="0"/>
          <w:marTop w:val="0"/>
          <w:marBottom w:val="0"/>
          <w:divBdr>
            <w:top w:val="none" w:sz="0" w:space="0" w:color="auto"/>
            <w:left w:val="none" w:sz="0" w:space="0" w:color="auto"/>
            <w:bottom w:val="none" w:sz="0" w:space="0" w:color="auto"/>
            <w:right w:val="none" w:sz="0" w:space="0" w:color="auto"/>
          </w:divBdr>
          <w:divsChild>
            <w:div w:id="339553689">
              <w:marLeft w:val="0"/>
              <w:marRight w:val="0"/>
              <w:marTop w:val="0"/>
              <w:marBottom w:val="0"/>
              <w:divBdr>
                <w:top w:val="none" w:sz="0" w:space="0" w:color="auto"/>
                <w:left w:val="none" w:sz="0" w:space="0" w:color="auto"/>
                <w:bottom w:val="none" w:sz="0" w:space="0" w:color="auto"/>
                <w:right w:val="none" w:sz="0" w:space="0" w:color="auto"/>
              </w:divBdr>
            </w:div>
          </w:divsChild>
        </w:div>
        <w:div w:id="1890067198">
          <w:marLeft w:val="0"/>
          <w:marRight w:val="0"/>
          <w:marTop w:val="0"/>
          <w:marBottom w:val="0"/>
          <w:divBdr>
            <w:top w:val="none" w:sz="0" w:space="0" w:color="auto"/>
            <w:left w:val="none" w:sz="0" w:space="0" w:color="auto"/>
            <w:bottom w:val="none" w:sz="0" w:space="0" w:color="auto"/>
            <w:right w:val="none" w:sz="0" w:space="0" w:color="auto"/>
          </w:divBdr>
          <w:divsChild>
            <w:div w:id="196743836">
              <w:marLeft w:val="0"/>
              <w:marRight w:val="0"/>
              <w:marTop w:val="0"/>
              <w:marBottom w:val="0"/>
              <w:divBdr>
                <w:top w:val="none" w:sz="0" w:space="0" w:color="auto"/>
                <w:left w:val="none" w:sz="0" w:space="0" w:color="auto"/>
                <w:bottom w:val="none" w:sz="0" w:space="0" w:color="auto"/>
                <w:right w:val="none" w:sz="0" w:space="0" w:color="auto"/>
              </w:divBdr>
            </w:div>
          </w:divsChild>
        </w:div>
        <w:div w:id="1627080381">
          <w:marLeft w:val="0"/>
          <w:marRight w:val="0"/>
          <w:marTop w:val="0"/>
          <w:marBottom w:val="0"/>
          <w:divBdr>
            <w:top w:val="none" w:sz="0" w:space="0" w:color="auto"/>
            <w:left w:val="none" w:sz="0" w:space="0" w:color="auto"/>
            <w:bottom w:val="none" w:sz="0" w:space="0" w:color="auto"/>
            <w:right w:val="none" w:sz="0" w:space="0" w:color="auto"/>
          </w:divBdr>
          <w:divsChild>
            <w:div w:id="1818493057">
              <w:marLeft w:val="0"/>
              <w:marRight w:val="0"/>
              <w:marTop w:val="0"/>
              <w:marBottom w:val="0"/>
              <w:divBdr>
                <w:top w:val="none" w:sz="0" w:space="0" w:color="auto"/>
                <w:left w:val="none" w:sz="0" w:space="0" w:color="auto"/>
                <w:bottom w:val="none" w:sz="0" w:space="0" w:color="auto"/>
                <w:right w:val="none" w:sz="0" w:space="0" w:color="auto"/>
              </w:divBdr>
            </w:div>
          </w:divsChild>
        </w:div>
        <w:div w:id="2113552208">
          <w:marLeft w:val="0"/>
          <w:marRight w:val="0"/>
          <w:marTop w:val="0"/>
          <w:marBottom w:val="0"/>
          <w:divBdr>
            <w:top w:val="none" w:sz="0" w:space="0" w:color="auto"/>
            <w:left w:val="none" w:sz="0" w:space="0" w:color="auto"/>
            <w:bottom w:val="none" w:sz="0" w:space="0" w:color="auto"/>
            <w:right w:val="none" w:sz="0" w:space="0" w:color="auto"/>
          </w:divBdr>
          <w:divsChild>
            <w:div w:id="1860847177">
              <w:marLeft w:val="0"/>
              <w:marRight w:val="0"/>
              <w:marTop w:val="0"/>
              <w:marBottom w:val="0"/>
              <w:divBdr>
                <w:top w:val="none" w:sz="0" w:space="0" w:color="auto"/>
                <w:left w:val="none" w:sz="0" w:space="0" w:color="auto"/>
                <w:bottom w:val="none" w:sz="0" w:space="0" w:color="auto"/>
                <w:right w:val="none" w:sz="0" w:space="0" w:color="auto"/>
              </w:divBdr>
            </w:div>
          </w:divsChild>
        </w:div>
        <w:div w:id="929703341">
          <w:marLeft w:val="0"/>
          <w:marRight w:val="0"/>
          <w:marTop w:val="0"/>
          <w:marBottom w:val="0"/>
          <w:divBdr>
            <w:top w:val="none" w:sz="0" w:space="0" w:color="auto"/>
            <w:left w:val="none" w:sz="0" w:space="0" w:color="auto"/>
            <w:bottom w:val="none" w:sz="0" w:space="0" w:color="auto"/>
            <w:right w:val="none" w:sz="0" w:space="0" w:color="auto"/>
          </w:divBdr>
          <w:divsChild>
            <w:div w:id="150290885">
              <w:marLeft w:val="0"/>
              <w:marRight w:val="0"/>
              <w:marTop w:val="0"/>
              <w:marBottom w:val="0"/>
              <w:divBdr>
                <w:top w:val="none" w:sz="0" w:space="0" w:color="auto"/>
                <w:left w:val="none" w:sz="0" w:space="0" w:color="auto"/>
                <w:bottom w:val="none" w:sz="0" w:space="0" w:color="auto"/>
                <w:right w:val="none" w:sz="0" w:space="0" w:color="auto"/>
              </w:divBdr>
            </w:div>
          </w:divsChild>
        </w:div>
        <w:div w:id="972834303">
          <w:marLeft w:val="0"/>
          <w:marRight w:val="0"/>
          <w:marTop w:val="0"/>
          <w:marBottom w:val="0"/>
          <w:divBdr>
            <w:top w:val="none" w:sz="0" w:space="0" w:color="auto"/>
            <w:left w:val="none" w:sz="0" w:space="0" w:color="auto"/>
            <w:bottom w:val="none" w:sz="0" w:space="0" w:color="auto"/>
            <w:right w:val="none" w:sz="0" w:space="0" w:color="auto"/>
          </w:divBdr>
          <w:divsChild>
            <w:div w:id="1843935985">
              <w:marLeft w:val="0"/>
              <w:marRight w:val="0"/>
              <w:marTop w:val="0"/>
              <w:marBottom w:val="0"/>
              <w:divBdr>
                <w:top w:val="none" w:sz="0" w:space="0" w:color="auto"/>
                <w:left w:val="none" w:sz="0" w:space="0" w:color="auto"/>
                <w:bottom w:val="none" w:sz="0" w:space="0" w:color="auto"/>
                <w:right w:val="none" w:sz="0" w:space="0" w:color="auto"/>
              </w:divBdr>
            </w:div>
          </w:divsChild>
        </w:div>
        <w:div w:id="1736590787">
          <w:marLeft w:val="0"/>
          <w:marRight w:val="0"/>
          <w:marTop w:val="0"/>
          <w:marBottom w:val="0"/>
          <w:divBdr>
            <w:top w:val="none" w:sz="0" w:space="0" w:color="auto"/>
            <w:left w:val="none" w:sz="0" w:space="0" w:color="auto"/>
            <w:bottom w:val="none" w:sz="0" w:space="0" w:color="auto"/>
            <w:right w:val="none" w:sz="0" w:space="0" w:color="auto"/>
          </w:divBdr>
          <w:divsChild>
            <w:div w:id="1803307666">
              <w:marLeft w:val="0"/>
              <w:marRight w:val="0"/>
              <w:marTop w:val="0"/>
              <w:marBottom w:val="0"/>
              <w:divBdr>
                <w:top w:val="none" w:sz="0" w:space="0" w:color="auto"/>
                <w:left w:val="none" w:sz="0" w:space="0" w:color="auto"/>
                <w:bottom w:val="none" w:sz="0" w:space="0" w:color="auto"/>
                <w:right w:val="none" w:sz="0" w:space="0" w:color="auto"/>
              </w:divBdr>
            </w:div>
          </w:divsChild>
        </w:div>
        <w:div w:id="1293829004">
          <w:marLeft w:val="0"/>
          <w:marRight w:val="0"/>
          <w:marTop w:val="0"/>
          <w:marBottom w:val="0"/>
          <w:divBdr>
            <w:top w:val="none" w:sz="0" w:space="0" w:color="auto"/>
            <w:left w:val="none" w:sz="0" w:space="0" w:color="auto"/>
            <w:bottom w:val="none" w:sz="0" w:space="0" w:color="auto"/>
            <w:right w:val="none" w:sz="0" w:space="0" w:color="auto"/>
          </w:divBdr>
          <w:divsChild>
            <w:div w:id="1793599242">
              <w:marLeft w:val="0"/>
              <w:marRight w:val="0"/>
              <w:marTop w:val="0"/>
              <w:marBottom w:val="0"/>
              <w:divBdr>
                <w:top w:val="none" w:sz="0" w:space="0" w:color="auto"/>
                <w:left w:val="none" w:sz="0" w:space="0" w:color="auto"/>
                <w:bottom w:val="none" w:sz="0" w:space="0" w:color="auto"/>
                <w:right w:val="none" w:sz="0" w:space="0" w:color="auto"/>
              </w:divBdr>
            </w:div>
          </w:divsChild>
        </w:div>
        <w:div w:id="488793760">
          <w:marLeft w:val="0"/>
          <w:marRight w:val="0"/>
          <w:marTop w:val="0"/>
          <w:marBottom w:val="0"/>
          <w:divBdr>
            <w:top w:val="none" w:sz="0" w:space="0" w:color="auto"/>
            <w:left w:val="none" w:sz="0" w:space="0" w:color="auto"/>
            <w:bottom w:val="none" w:sz="0" w:space="0" w:color="auto"/>
            <w:right w:val="none" w:sz="0" w:space="0" w:color="auto"/>
          </w:divBdr>
          <w:divsChild>
            <w:div w:id="2057116408">
              <w:marLeft w:val="0"/>
              <w:marRight w:val="0"/>
              <w:marTop w:val="0"/>
              <w:marBottom w:val="0"/>
              <w:divBdr>
                <w:top w:val="none" w:sz="0" w:space="0" w:color="auto"/>
                <w:left w:val="none" w:sz="0" w:space="0" w:color="auto"/>
                <w:bottom w:val="none" w:sz="0" w:space="0" w:color="auto"/>
                <w:right w:val="none" w:sz="0" w:space="0" w:color="auto"/>
              </w:divBdr>
            </w:div>
          </w:divsChild>
        </w:div>
        <w:div w:id="470942780">
          <w:marLeft w:val="0"/>
          <w:marRight w:val="0"/>
          <w:marTop w:val="0"/>
          <w:marBottom w:val="0"/>
          <w:divBdr>
            <w:top w:val="none" w:sz="0" w:space="0" w:color="auto"/>
            <w:left w:val="none" w:sz="0" w:space="0" w:color="auto"/>
            <w:bottom w:val="none" w:sz="0" w:space="0" w:color="auto"/>
            <w:right w:val="none" w:sz="0" w:space="0" w:color="auto"/>
          </w:divBdr>
          <w:divsChild>
            <w:div w:id="664821020">
              <w:marLeft w:val="0"/>
              <w:marRight w:val="0"/>
              <w:marTop w:val="0"/>
              <w:marBottom w:val="0"/>
              <w:divBdr>
                <w:top w:val="none" w:sz="0" w:space="0" w:color="auto"/>
                <w:left w:val="none" w:sz="0" w:space="0" w:color="auto"/>
                <w:bottom w:val="none" w:sz="0" w:space="0" w:color="auto"/>
                <w:right w:val="none" w:sz="0" w:space="0" w:color="auto"/>
              </w:divBdr>
            </w:div>
          </w:divsChild>
        </w:div>
        <w:div w:id="1730957177">
          <w:marLeft w:val="0"/>
          <w:marRight w:val="0"/>
          <w:marTop w:val="0"/>
          <w:marBottom w:val="0"/>
          <w:divBdr>
            <w:top w:val="none" w:sz="0" w:space="0" w:color="auto"/>
            <w:left w:val="none" w:sz="0" w:space="0" w:color="auto"/>
            <w:bottom w:val="none" w:sz="0" w:space="0" w:color="auto"/>
            <w:right w:val="none" w:sz="0" w:space="0" w:color="auto"/>
          </w:divBdr>
          <w:divsChild>
            <w:div w:id="99034451">
              <w:marLeft w:val="0"/>
              <w:marRight w:val="0"/>
              <w:marTop w:val="0"/>
              <w:marBottom w:val="0"/>
              <w:divBdr>
                <w:top w:val="none" w:sz="0" w:space="0" w:color="auto"/>
                <w:left w:val="none" w:sz="0" w:space="0" w:color="auto"/>
                <w:bottom w:val="none" w:sz="0" w:space="0" w:color="auto"/>
                <w:right w:val="none" w:sz="0" w:space="0" w:color="auto"/>
              </w:divBdr>
            </w:div>
          </w:divsChild>
        </w:div>
        <w:div w:id="1626735289">
          <w:marLeft w:val="0"/>
          <w:marRight w:val="0"/>
          <w:marTop w:val="0"/>
          <w:marBottom w:val="0"/>
          <w:divBdr>
            <w:top w:val="none" w:sz="0" w:space="0" w:color="auto"/>
            <w:left w:val="none" w:sz="0" w:space="0" w:color="auto"/>
            <w:bottom w:val="none" w:sz="0" w:space="0" w:color="auto"/>
            <w:right w:val="none" w:sz="0" w:space="0" w:color="auto"/>
          </w:divBdr>
          <w:divsChild>
            <w:div w:id="1973947809">
              <w:marLeft w:val="0"/>
              <w:marRight w:val="0"/>
              <w:marTop w:val="0"/>
              <w:marBottom w:val="0"/>
              <w:divBdr>
                <w:top w:val="none" w:sz="0" w:space="0" w:color="auto"/>
                <w:left w:val="none" w:sz="0" w:space="0" w:color="auto"/>
                <w:bottom w:val="none" w:sz="0" w:space="0" w:color="auto"/>
                <w:right w:val="none" w:sz="0" w:space="0" w:color="auto"/>
              </w:divBdr>
            </w:div>
          </w:divsChild>
        </w:div>
        <w:div w:id="173764040">
          <w:marLeft w:val="0"/>
          <w:marRight w:val="0"/>
          <w:marTop w:val="0"/>
          <w:marBottom w:val="0"/>
          <w:divBdr>
            <w:top w:val="none" w:sz="0" w:space="0" w:color="auto"/>
            <w:left w:val="none" w:sz="0" w:space="0" w:color="auto"/>
            <w:bottom w:val="none" w:sz="0" w:space="0" w:color="auto"/>
            <w:right w:val="none" w:sz="0" w:space="0" w:color="auto"/>
          </w:divBdr>
          <w:divsChild>
            <w:div w:id="173613602">
              <w:marLeft w:val="0"/>
              <w:marRight w:val="0"/>
              <w:marTop w:val="0"/>
              <w:marBottom w:val="0"/>
              <w:divBdr>
                <w:top w:val="none" w:sz="0" w:space="0" w:color="auto"/>
                <w:left w:val="none" w:sz="0" w:space="0" w:color="auto"/>
                <w:bottom w:val="none" w:sz="0" w:space="0" w:color="auto"/>
                <w:right w:val="none" w:sz="0" w:space="0" w:color="auto"/>
              </w:divBdr>
            </w:div>
          </w:divsChild>
        </w:div>
        <w:div w:id="1102726105">
          <w:marLeft w:val="0"/>
          <w:marRight w:val="0"/>
          <w:marTop w:val="0"/>
          <w:marBottom w:val="0"/>
          <w:divBdr>
            <w:top w:val="none" w:sz="0" w:space="0" w:color="auto"/>
            <w:left w:val="none" w:sz="0" w:space="0" w:color="auto"/>
            <w:bottom w:val="none" w:sz="0" w:space="0" w:color="auto"/>
            <w:right w:val="none" w:sz="0" w:space="0" w:color="auto"/>
          </w:divBdr>
          <w:divsChild>
            <w:div w:id="1097335546">
              <w:marLeft w:val="0"/>
              <w:marRight w:val="0"/>
              <w:marTop w:val="0"/>
              <w:marBottom w:val="0"/>
              <w:divBdr>
                <w:top w:val="none" w:sz="0" w:space="0" w:color="auto"/>
                <w:left w:val="none" w:sz="0" w:space="0" w:color="auto"/>
                <w:bottom w:val="none" w:sz="0" w:space="0" w:color="auto"/>
                <w:right w:val="none" w:sz="0" w:space="0" w:color="auto"/>
              </w:divBdr>
            </w:div>
          </w:divsChild>
        </w:div>
        <w:div w:id="1345286183">
          <w:marLeft w:val="0"/>
          <w:marRight w:val="0"/>
          <w:marTop w:val="0"/>
          <w:marBottom w:val="0"/>
          <w:divBdr>
            <w:top w:val="none" w:sz="0" w:space="0" w:color="auto"/>
            <w:left w:val="none" w:sz="0" w:space="0" w:color="auto"/>
            <w:bottom w:val="none" w:sz="0" w:space="0" w:color="auto"/>
            <w:right w:val="none" w:sz="0" w:space="0" w:color="auto"/>
          </w:divBdr>
          <w:divsChild>
            <w:div w:id="1935238200">
              <w:marLeft w:val="0"/>
              <w:marRight w:val="0"/>
              <w:marTop w:val="0"/>
              <w:marBottom w:val="0"/>
              <w:divBdr>
                <w:top w:val="none" w:sz="0" w:space="0" w:color="auto"/>
                <w:left w:val="none" w:sz="0" w:space="0" w:color="auto"/>
                <w:bottom w:val="none" w:sz="0" w:space="0" w:color="auto"/>
                <w:right w:val="none" w:sz="0" w:space="0" w:color="auto"/>
              </w:divBdr>
            </w:div>
          </w:divsChild>
        </w:div>
        <w:div w:id="185291227">
          <w:marLeft w:val="0"/>
          <w:marRight w:val="0"/>
          <w:marTop w:val="0"/>
          <w:marBottom w:val="0"/>
          <w:divBdr>
            <w:top w:val="none" w:sz="0" w:space="0" w:color="auto"/>
            <w:left w:val="none" w:sz="0" w:space="0" w:color="auto"/>
            <w:bottom w:val="none" w:sz="0" w:space="0" w:color="auto"/>
            <w:right w:val="none" w:sz="0" w:space="0" w:color="auto"/>
          </w:divBdr>
          <w:divsChild>
            <w:div w:id="1086538693">
              <w:marLeft w:val="0"/>
              <w:marRight w:val="0"/>
              <w:marTop w:val="0"/>
              <w:marBottom w:val="0"/>
              <w:divBdr>
                <w:top w:val="none" w:sz="0" w:space="0" w:color="auto"/>
                <w:left w:val="none" w:sz="0" w:space="0" w:color="auto"/>
                <w:bottom w:val="none" w:sz="0" w:space="0" w:color="auto"/>
                <w:right w:val="none" w:sz="0" w:space="0" w:color="auto"/>
              </w:divBdr>
            </w:div>
          </w:divsChild>
        </w:div>
        <w:div w:id="351229457">
          <w:marLeft w:val="0"/>
          <w:marRight w:val="0"/>
          <w:marTop w:val="0"/>
          <w:marBottom w:val="0"/>
          <w:divBdr>
            <w:top w:val="none" w:sz="0" w:space="0" w:color="auto"/>
            <w:left w:val="none" w:sz="0" w:space="0" w:color="auto"/>
            <w:bottom w:val="none" w:sz="0" w:space="0" w:color="auto"/>
            <w:right w:val="none" w:sz="0" w:space="0" w:color="auto"/>
          </w:divBdr>
          <w:divsChild>
            <w:div w:id="1704091008">
              <w:marLeft w:val="0"/>
              <w:marRight w:val="0"/>
              <w:marTop w:val="0"/>
              <w:marBottom w:val="0"/>
              <w:divBdr>
                <w:top w:val="none" w:sz="0" w:space="0" w:color="auto"/>
                <w:left w:val="none" w:sz="0" w:space="0" w:color="auto"/>
                <w:bottom w:val="none" w:sz="0" w:space="0" w:color="auto"/>
                <w:right w:val="none" w:sz="0" w:space="0" w:color="auto"/>
              </w:divBdr>
            </w:div>
          </w:divsChild>
        </w:div>
        <w:div w:id="78260530">
          <w:marLeft w:val="0"/>
          <w:marRight w:val="0"/>
          <w:marTop w:val="0"/>
          <w:marBottom w:val="0"/>
          <w:divBdr>
            <w:top w:val="none" w:sz="0" w:space="0" w:color="auto"/>
            <w:left w:val="none" w:sz="0" w:space="0" w:color="auto"/>
            <w:bottom w:val="none" w:sz="0" w:space="0" w:color="auto"/>
            <w:right w:val="none" w:sz="0" w:space="0" w:color="auto"/>
          </w:divBdr>
          <w:divsChild>
            <w:div w:id="1963685283">
              <w:marLeft w:val="0"/>
              <w:marRight w:val="0"/>
              <w:marTop w:val="0"/>
              <w:marBottom w:val="0"/>
              <w:divBdr>
                <w:top w:val="none" w:sz="0" w:space="0" w:color="auto"/>
                <w:left w:val="none" w:sz="0" w:space="0" w:color="auto"/>
                <w:bottom w:val="none" w:sz="0" w:space="0" w:color="auto"/>
                <w:right w:val="none" w:sz="0" w:space="0" w:color="auto"/>
              </w:divBdr>
            </w:div>
            <w:div w:id="709962962">
              <w:marLeft w:val="0"/>
              <w:marRight w:val="0"/>
              <w:marTop w:val="0"/>
              <w:marBottom w:val="0"/>
              <w:divBdr>
                <w:top w:val="none" w:sz="0" w:space="0" w:color="auto"/>
                <w:left w:val="none" w:sz="0" w:space="0" w:color="auto"/>
                <w:bottom w:val="none" w:sz="0" w:space="0" w:color="auto"/>
                <w:right w:val="none" w:sz="0" w:space="0" w:color="auto"/>
              </w:divBdr>
            </w:div>
          </w:divsChild>
        </w:div>
        <w:div w:id="1447190824">
          <w:marLeft w:val="0"/>
          <w:marRight w:val="0"/>
          <w:marTop w:val="0"/>
          <w:marBottom w:val="0"/>
          <w:divBdr>
            <w:top w:val="none" w:sz="0" w:space="0" w:color="auto"/>
            <w:left w:val="none" w:sz="0" w:space="0" w:color="auto"/>
            <w:bottom w:val="none" w:sz="0" w:space="0" w:color="auto"/>
            <w:right w:val="none" w:sz="0" w:space="0" w:color="auto"/>
          </w:divBdr>
          <w:divsChild>
            <w:div w:id="83301870">
              <w:marLeft w:val="0"/>
              <w:marRight w:val="0"/>
              <w:marTop w:val="0"/>
              <w:marBottom w:val="0"/>
              <w:divBdr>
                <w:top w:val="none" w:sz="0" w:space="0" w:color="auto"/>
                <w:left w:val="none" w:sz="0" w:space="0" w:color="auto"/>
                <w:bottom w:val="none" w:sz="0" w:space="0" w:color="auto"/>
                <w:right w:val="none" w:sz="0" w:space="0" w:color="auto"/>
              </w:divBdr>
            </w:div>
          </w:divsChild>
        </w:div>
        <w:div w:id="2036273734">
          <w:marLeft w:val="0"/>
          <w:marRight w:val="0"/>
          <w:marTop w:val="0"/>
          <w:marBottom w:val="0"/>
          <w:divBdr>
            <w:top w:val="none" w:sz="0" w:space="0" w:color="auto"/>
            <w:left w:val="none" w:sz="0" w:space="0" w:color="auto"/>
            <w:bottom w:val="none" w:sz="0" w:space="0" w:color="auto"/>
            <w:right w:val="none" w:sz="0" w:space="0" w:color="auto"/>
          </w:divBdr>
          <w:divsChild>
            <w:div w:id="1599868248">
              <w:marLeft w:val="0"/>
              <w:marRight w:val="0"/>
              <w:marTop w:val="0"/>
              <w:marBottom w:val="0"/>
              <w:divBdr>
                <w:top w:val="none" w:sz="0" w:space="0" w:color="auto"/>
                <w:left w:val="none" w:sz="0" w:space="0" w:color="auto"/>
                <w:bottom w:val="none" w:sz="0" w:space="0" w:color="auto"/>
                <w:right w:val="none" w:sz="0" w:space="0" w:color="auto"/>
              </w:divBdr>
            </w:div>
          </w:divsChild>
        </w:div>
        <w:div w:id="1394307785">
          <w:marLeft w:val="0"/>
          <w:marRight w:val="0"/>
          <w:marTop w:val="0"/>
          <w:marBottom w:val="0"/>
          <w:divBdr>
            <w:top w:val="none" w:sz="0" w:space="0" w:color="auto"/>
            <w:left w:val="none" w:sz="0" w:space="0" w:color="auto"/>
            <w:bottom w:val="none" w:sz="0" w:space="0" w:color="auto"/>
            <w:right w:val="none" w:sz="0" w:space="0" w:color="auto"/>
          </w:divBdr>
          <w:divsChild>
            <w:div w:id="201866637">
              <w:marLeft w:val="0"/>
              <w:marRight w:val="0"/>
              <w:marTop w:val="0"/>
              <w:marBottom w:val="0"/>
              <w:divBdr>
                <w:top w:val="none" w:sz="0" w:space="0" w:color="auto"/>
                <w:left w:val="none" w:sz="0" w:space="0" w:color="auto"/>
                <w:bottom w:val="none" w:sz="0" w:space="0" w:color="auto"/>
                <w:right w:val="none" w:sz="0" w:space="0" w:color="auto"/>
              </w:divBdr>
            </w:div>
          </w:divsChild>
        </w:div>
        <w:div w:id="46803079">
          <w:marLeft w:val="0"/>
          <w:marRight w:val="0"/>
          <w:marTop w:val="0"/>
          <w:marBottom w:val="0"/>
          <w:divBdr>
            <w:top w:val="none" w:sz="0" w:space="0" w:color="auto"/>
            <w:left w:val="none" w:sz="0" w:space="0" w:color="auto"/>
            <w:bottom w:val="none" w:sz="0" w:space="0" w:color="auto"/>
            <w:right w:val="none" w:sz="0" w:space="0" w:color="auto"/>
          </w:divBdr>
          <w:divsChild>
            <w:div w:id="1123620348">
              <w:marLeft w:val="0"/>
              <w:marRight w:val="0"/>
              <w:marTop w:val="0"/>
              <w:marBottom w:val="0"/>
              <w:divBdr>
                <w:top w:val="none" w:sz="0" w:space="0" w:color="auto"/>
                <w:left w:val="none" w:sz="0" w:space="0" w:color="auto"/>
                <w:bottom w:val="none" w:sz="0" w:space="0" w:color="auto"/>
                <w:right w:val="none" w:sz="0" w:space="0" w:color="auto"/>
              </w:divBdr>
            </w:div>
          </w:divsChild>
        </w:div>
        <w:div w:id="183399805">
          <w:marLeft w:val="0"/>
          <w:marRight w:val="0"/>
          <w:marTop w:val="0"/>
          <w:marBottom w:val="0"/>
          <w:divBdr>
            <w:top w:val="none" w:sz="0" w:space="0" w:color="auto"/>
            <w:left w:val="none" w:sz="0" w:space="0" w:color="auto"/>
            <w:bottom w:val="none" w:sz="0" w:space="0" w:color="auto"/>
            <w:right w:val="none" w:sz="0" w:space="0" w:color="auto"/>
          </w:divBdr>
          <w:divsChild>
            <w:div w:id="1556432731">
              <w:marLeft w:val="0"/>
              <w:marRight w:val="0"/>
              <w:marTop w:val="0"/>
              <w:marBottom w:val="0"/>
              <w:divBdr>
                <w:top w:val="none" w:sz="0" w:space="0" w:color="auto"/>
                <w:left w:val="none" w:sz="0" w:space="0" w:color="auto"/>
                <w:bottom w:val="none" w:sz="0" w:space="0" w:color="auto"/>
                <w:right w:val="none" w:sz="0" w:space="0" w:color="auto"/>
              </w:divBdr>
            </w:div>
          </w:divsChild>
        </w:div>
        <w:div w:id="709720651">
          <w:marLeft w:val="0"/>
          <w:marRight w:val="0"/>
          <w:marTop w:val="0"/>
          <w:marBottom w:val="0"/>
          <w:divBdr>
            <w:top w:val="none" w:sz="0" w:space="0" w:color="auto"/>
            <w:left w:val="none" w:sz="0" w:space="0" w:color="auto"/>
            <w:bottom w:val="none" w:sz="0" w:space="0" w:color="auto"/>
            <w:right w:val="none" w:sz="0" w:space="0" w:color="auto"/>
          </w:divBdr>
          <w:divsChild>
            <w:div w:id="1737706702">
              <w:marLeft w:val="0"/>
              <w:marRight w:val="0"/>
              <w:marTop w:val="0"/>
              <w:marBottom w:val="0"/>
              <w:divBdr>
                <w:top w:val="none" w:sz="0" w:space="0" w:color="auto"/>
                <w:left w:val="none" w:sz="0" w:space="0" w:color="auto"/>
                <w:bottom w:val="none" w:sz="0" w:space="0" w:color="auto"/>
                <w:right w:val="none" w:sz="0" w:space="0" w:color="auto"/>
              </w:divBdr>
            </w:div>
          </w:divsChild>
        </w:div>
        <w:div w:id="1050154938">
          <w:marLeft w:val="0"/>
          <w:marRight w:val="0"/>
          <w:marTop w:val="0"/>
          <w:marBottom w:val="0"/>
          <w:divBdr>
            <w:top w:val="none" w:sz="0" w:space="0" w:color="auto"/>
            <w:left w:val="none" w:sz="0" w:space="0" w:color="auto"/>
            <w:bottom w:val="none" w:sz="0" w:space="0" w:color="auto"/>
            <w:right w:val="none" w:sz="0" w:space="0" w:color="auto"/>
          </w:divBdr>
          <w:divsChild>
            <w:div w:id="915162675">
              <w:marLeft w:val="0"/>
              <w:marRight w:val="0"/>
              <w:marTop w:val="0"/>
              <w:marBottom w:val="0"/>
              <w:divBdr>
                <w:top w:val="none" w:sz="0" w:space="0" w:color="auto"/>
                <w:left w:val="none" w:sz="0" w:space="0" w:color="auto"/>
                <w:bottom w:val="none" w:sz="0" w:space="0" w:color="auto"/>
                <w:right w:val="none" w:sz="0" w:space="0" w:color="auto"/>
              </w:divBdr>
            </w:div>
          </w:divsChild>
        </w:div>
        <w:div w:id="362440261">
          <w:marLeft w:val="0"/>
          <w:marRight w:val="0"/>
          <w:marTop w:val="0"/>
          <w:marBottom w:val="0"/>
          <w:divBdr>
            <w:top w:val="none" w:sz="0" w:space="0" w:color="auto"/>
            <w:left w:val="none" w:sz="0" w:space="0" w:color="auto"/>
            <w:bottom w:val="none" w:sz="0" w:space="0" w:color="auto"/>
            <w:right w:val="none" w:sz="0" w:space="0" w:color="auto"/>
          </w:divBdr>
          <w:divsChild>
            <w:div w:id="1543981952">
              <w:marLeft w:val="0"/>
              <w:marRight w:val="0"/>
              <w:marTop w:val="0"/>
              <w:marBottom w:val="0"/>
              <w:divBdr>
                <w:top w:val="none" w:sz="0" w:space="0" w:color="auto"/>
                <w:left w:val="none" w:sz="0" w:space="0" w:color="auto"/>
                <w:bottom w:val="none" w:sz="0" w:space="0" w:color="auto"/>
                <w:right w:val="none" w:sz="0" w:space="0" w:color="auto"/>
              </w:divBdr>
            </w:div>
          </w:divsChild>
        </w:div>
        <w:div w:id="1320840538">
          <w:marLeft w:val="0"/>
          <w:marRight w:val="0"/>
          <w:marTop w:val="0"/>
          <w:marBottom w:val="0"/>
          <w:divBdr>
            <w:top w:val="none" w:sz="0" w:space="0" w:color="auto"/>
            <w:left w:val="none" w:sz="0" w:space="0" w:color="auto"/>
            <w:bottom w:val="none" w:sz="0" w:space="0" w:color="auto"/>
            <w:right w:val="none" w:sz="0" w:space="0" w:color="auto"/>
          </w:divBdr>
          <w:divsChild>
            <w:div w:id="443037725">
              <w:marLeft w:val="0"/>
              <w:marRight w:val="0"/>
              <w:marTop w:val="0"/>
              <w:marBottom w:val="0"/>
              <w:divBdr>
                <w:top w:val="none" w:sz="0" w:space="0" w:color="auto"/>
                <w:left w:val="none" w:sz="0" w:space="0" w:color="auto"/>
                <w:bottom w:val="none" w:sz="0" w:space="0" w:color="auto"/>
                <w:right w:val="none" w:sz="0" w:space="0" w:color="auto"/>
              </w:divBdr>
            </w:div>
          </w:divsChild>
        </w:div>
        <w:div w:id="492525266">
          <w:marLeft w:val="0"/>
          <w:marRight w:val="0"/>
          <w:marTop w:val="0"/>
          <w:marBottom w:val="0"/>
          <w:divBdr>
            <w:top w:val="none" w:sz="0" w:space="0" w:color="auto"/>
            <w:left w:val="none" w:sz="0" w:space="0" w:color="auto"/>
            <w:bottom w:val="none" w:sz="0" w:space="0" w:color="auto"/>
            <w:right w:val="none" w:sz="0" w:space="0" w:color="auto"/>
          </w:divBdr>
          <w:divsChild>
            <w:div w:id="1297252265">
              <w:marLeft w:val="0"/>
              <w:marRight w:val="0"/>
              <w:marTop w:val="0"/>
              <w:marBottom w:val="0"/>
              <w:divBdr>
                <w:top w:val="none" w:sz="0" w:space="0" w:color="auto"/>
                <w:left w:val="none" w:sz="0" w:space="0" w:color="auto"/>
                <w:bottom w:val="none" w:sz="0" w:space="0" w:color="auto"/>
                <w:right w:val="none" w:sz="0" w:space="0" w:color="auto"/>
              </w:divBdr>
            </w:div>
          </w:divsChild>
        </w:div>
        <w:div w:id="1137836659">
          <w:marLeft w:val="0"/>
          <w:marRight w:val="0"/>
          <w:marTop w:val="0"/>
          <w:marBottom w:val="0"/>
          <w:divBdr>
            <w:top w:val="none" w:sz="0" w:space="0" w:color="auto"/>
            <w:left w:val="none" w:sz="0" w:space="0" w:color="auto"/>
            <w:bottom w:val="none" w:sz="0" w:space="0" w:color="auto"/>
            <w:right w:val="none" w:sz="0" w:space="0" w:color="auto"/>
          </w:divBdr>
          <w:divsChild>
            <w:div w:id="1346518369">
              <w:marLeft w:val="0"/>
              <w:marRight w:val="0"/>
              <w:marTop w:val="0"/>
              <w:marBottom w:val="0"/>
              <w:divBdr>
                <w:top w:val="none" w:sz="0" w:space="0" w:color="auto"/>
                <w:left w:val="none" w:sz="0" w:space="0" w:color="auto"/>
                <w:bottom w:val="none" w:sz="0" w:space="0" w:color="auto"/>
                <w:right w:val="none" w:sz="0" w:space="0" w:color="auto"/>
              </w:divBdr>
            </w:div>
          </w:divsChild>
        </w:div>
        <w:div w:id="1134715903">
          <w:marLeft w:val="0"/>
          <w:marRight w:val="0"/>
          <w:marTop w:val="0"/>
          <w:marBottom w:val="0"/>
          <w:divBdr>
            <w:top w:val="none" w:sz="0" w:space="0" w:color="auto"/>
            <w:left w:val="none" w:sz="0" w:space="0" w:color="auto"/>
            <w:bottom w:val="none" w:sz="0" w:space="0" w:color="auto"/>
            <w:right w:val="none" w:sz="0" w:space="0" w:color="auto"/>
          </w:divBdr>
          <w:divsChild>
            <w:div w:id="1925140357">
              <w:marLeft w:val="0"/>
              <w:marRight w:val="0"/>
              <w:marTop w:val="0"/>
              <w:marBottom w:val="0"/>
              <w:divBdr>
                <w:top w:val="none" w:sz="0" w:space="0" w:color="auto"/>
                <w:left w:val="none" w:sz="0" w:space="0" w:color="auto"/>
                <w:bottom w:val="none" w:sz="0" w:space="0" w:color="auto"/>
                <w:right w:val="none" w:sz="0" w:space="0" w:color="auto"/>
              </w:divBdr>
            </w:div>
          </w:divsChild>
        </w:div>
        <w:div w:id="1595435230">
          <w:marLeft w:val="0"/>
          <w:marRight w:val="0"/>
          <w:marTop w:val="0"/>
          <w:marBottom w:val="0"/>
          <w:divBdr>
            <w:top w:val="none" w:sz="0" w:space="0" w:color="auto"/>
            <w:left w:val="none" w:sz="0" w:space="0" w:color="auto"/>
            <w:bottom w:val="none" w:sz="0" w:space="0" w:color="auto"/>
            <w:right w:val="none" w:sz="0" w:space="0" w:color="auto"/>
          </w:divBdr>
          <w:divsChild>
            <w:div w:id="1427118958">
              <w:marLeft w:val="0"/>
              <w:marRight w:val="0"/>
              <w:marTop w:val="0"/>
              <w:marBottom w:val="0"/>
              <w:divBdr>
                <w:top w:val="none" w:sz="0" w:space="0" w:color="auto"/>
                <w:left w:val="none" w:sz="0" w:space="0" w:color="auto"/>
                <w:bottom w:val="none" w:sz="0" w:space="0" w:color="auto"/>
                <w:right w:val="none" w:sz="0" w:space="0" w:color="auto"/>
              </w:divBdr>
            </w:div>
          </w:divsChild>
        </w:div>
        <w:div w:id="1441995843">
          <w:marLeft w:val="0"/>
          <w:marRight w:val="0"/>
          <w:marTop w:val="0"/>
          <w:marBottom w:val="0"/>
          <w:divBdr>
            <w:top w:val="none" w:sz="0" w:space="0" w:color="auto"/>
            <w:left w:val="none" w:sz="0" w:space="0" w:color="auto"/>
            <w:bottom w:val="none" w:sz="0" w:space="0" w:color="auto"/>
            <w:right w:val="none" w:sz="0" w:space="0" w:color="auto"/>
          </w:divBdr>
          <w:divsChild>
            <w:div w:id="1049957523">
              <w:marLeft w:val="0"/>
              <w:marRight w:val="0"/>
              <w:marTop w:val="0"/>
              <w:marBottom w:val="0"/>
              <w:divBdr>
                <w:top w:val="none" w:sz="0" w:space="0" w:color="auto"/>
                <w:left w:val="none" w:sz="0" w:space="0" w:color="auto"/>
                <w:bottom w:val="none" w:sz="0" w:space="0" w:color="auto"/>
                <w:right w:val="none" w:sz="0" w:space="0" w:color="auto"/>
              </w:divBdr>
            </w:div>
          </w:divsChild>
        </w:div>
        <w:div w:id="1671520038">
          <w:marLeft w:val="0"/>
          <w:marRight w:val="0"/>
          <w:marTop w:val="0"/>
          <w:marBottom w:val="0"/>
          <w:divBdr>
            <w:top w:val="none" w:sz="0" w:space="0" w:color="auto"/>
            <w:left w:val="none" w:sz="0" w:space="0" w:color="auto"/>
            <w:bottom w:val="none" w:sz="0" w:space="0" w:color="auto"/>
            <w:right w:val="none" w:sz="0" w:space="0" w:color="auto"/>
          </w:divBdr>
          <w:divsChild>
            <w:div w:id="1054355368">
              <w:marLeft w:val="0"/>
              <w:marRight w:val="0"/>
              <w:marTop w:val="0"/>
              <w:marBottom w:val="0"/>
              <w:divBdr>
                <w:top w:val="none" w:sz="0" w:space="0" w:color="auto"/>
                <w:left w:val="none" w:sz="0" w:space="0" w:color="auto"/>
                <w:bottom w:val="none" w:sz="0" w:space="0" w:color="auto"/>
                <w:right w:val="none" w:sz="0" w:space="0" w:color="auto"/>
              </w:divBdr>
            </w:div>
          </w:divsChild>
        </w:div>
        <w:div w:id="103773513">
          <w:marLeft w:val="0"/>
          <w:marRight w:val="0"/>
          <w:marTop w:val="0"/>
          <w:marBottom w:val="0"/>
          <w:divBdr>
            <w:top w:val="none" w:sz="0" w:space="0" w:color="auto"/>
            <w:left w:val="none" w:sz="0" w:space="0" w:color="auto"/>
            <w:bottom w:val="none" w:sz="0" w:space="0" w:color="auto"/>
            <w:right w:val="none" w:sz="0" w:space="0" w:color="auto"/>
          </w:divBdr>
          <w:divsChild>
            <w:div w:id="1743874092">
              <w:marLeft w:val="0"/>
              <w:marRight w:val="0"/>
              <w:marTop w:val="0"/>
              <w:marBottom w:val="0"/>
              <w:divBdr>
                <w:top w:val="none" w:sz="0" w:space="0" w:color="auto"/>
                <w:left w:val="none" w:sz="0" w:space="0" w:color="auto"/>
                <w:bottom w:val="none" w:sz="0" w:space="0" w:color="auto"/>
                <w:right w:val="none" w:sz="0" w:space="0" w:color="auto"/>
              </w:divBdr>
            </w:div>
          </w:divsChild>
        </w:div>
        <w:div w:id="1699694347">
          <w:marLeft w:val="0"/>
          <w:marRight w:val="0"/>
          <w:marTop w:val="0"/>
          <w:marBottom w:val="0"/>
          <w:divBdr>
            <w:top w:val="none" w:sz="0" w:space="0" w:color="auto"/>
            <w:left w:val="none" w:sz="0" w:space="0" w:color="auto"/>
            <w:bottom w:val="none" w:sz="0" w:space="0" w:color="auto"/>
            <w:right w:val="none" w:sz="0" w:space="0" w:color="auto"/>
          </w:divBdr>
          <w:divsChild>
            <w:div w:id="294726291">
              <w:marLeft w:val="0"/>
              <w:marRight w:val="0"/>
              <w:marTop w:val="0"/>
              <w:marBottom w:val="0"/>
              <w:divBdr>
                <w:top w:val="none" w:sz="0" w:space="0" w:color="auto"/>
                <w:left w:val="none" w:sz="0" w:space="0" w:color="auto"/>
                <w:bottom w:val="none" w:sz="0" w:space="0" w:color="auto"/>
                <w:right w:val="none" w:sz="0" w:space="0" w:color="auto"/>
              </w:divBdr>
            </w:div>
          </w:divsChild>
        </w:div>
        <w:div w:id="214007618">
          <w:marLeft w:val="0"/>
          <w:marRight w:val="0"/>
          <w:marTop w:val="0"/>
          <w:marBottom w:val="0"/>
          <w:divBdr>
            <w:top w:val="none" w:sz="0" w:space="0" w:color="auto"/>
            <w:left w:val="none" w:sz="0" w:space="0" w:color="auto"/>
            <w:bottom w:val="none" w:sz="0" w:space="0" w:color="auto"/>
            <w:right w:val="none" w:sz="0" w:space="0" w:color="auto"/>
          </w:divBdr>
          <w:divsChild>
            <w:div w:id="113331526">
              <w:marLeft w:val="0"/>
              <w:marRight w:val="0"/>
              <w:marTop w:val="0"/>
              <w:marBottom w:val="0"/>
              <w:divBdr>
                <w:top w:val="none" w:sz="0" w:space="0" w:color="auto"/>
                <w:left w:val="none" w:sz="0" w:space="0" w:color="auto"/>
                <w:bottom w:val="none" w:sz="0" w:space="0" w:color="auto"/>
                <w:right w:val="none" w:sz="0" w:space="0" w:color="auto"/>
              </w:divBdr>
            </w:div>
          </w:divsChild>
        </w:div>
        <w:div w:id="1710645016">
          <w:marLeft w:val="0"/>
          <w:marRight w:val="0"/>
          <w:marTop w:val="0"/>
          <w:marBottom w:val="0"/>
          <w:divBdr>
            <w:top w:val="none" w:sz="0" w:space="0" w:color="auto"/>
            <w:left w:val="none" w:sz="0" w:space="0" w:color="auto"/>
            <w:bottom w:val="none" w:sz="0" w:space="0" w:color="auto"/>
            <w:right w:val="none" w:sz="0" w:space="0" w:color="auto"/>
          </w:divBdr>
          <w:divsChild>
            <w:div w:id="685593211">
              <w:marLeft w:val="0"/>
              <w:marRight w:val="0"/>
              <w:marTop w:val="0"/>
              <w:marBottom w:val="0"/>
              <w:divBdr>
                <w:top w:val="none" w:sz="0" w:space="0" w:color="auto"/>
                <w:left w:val="none" w:sz="0" w:space="0" w:color="auto"/>
                <w:bottom w:val="none" w:sz="0" w:space="0" w:color="auto"/>
                <w:right w:val="none" w:sz="0" w:space="0" w:color="auto"/>
              </w:divBdr>
            </w:div>
          </w:divsChild>
        </w:div>
        <w:div w:id="1329021794">
          <w:marLeft w:val="0"/>
          <w:marRight w:val="0"/>
          <w:marTop w:val="0"/>
          <w:marBottom w:val="0"/>
          <w:divBdr>
            <w:top w:val="none" w:sz="0" w:space="0" w:color="auto"/>
            <w:left w:val="none" w:sz="0" w:space="0" w:color="auto"/>
            <w:bottom w:val="none" w:sz="0" w:space="0" w:color="auto"/>
            <w:right w:val="none" w:sz="0" w:space="0" w:color="auto"/>
          </w:divBdr>
          <w:divsChild>
            <w:div w:id="1130438036">
              <w:marLeft w:val="0"/>
              <w:marRight w:val="0"/>
              <w:marTop w:val="0"/>
              <w:marBottom w:val="0"/>
              <w:divBdr>
                <w:top w:val="none" w:sz="0" w:space="0" w:color="auto"/>
                <w:left w:val="none" w:sz="0" w:space="0" w:color="auto"/>
                <w:bottom w:val="none" w:sz="0" w:space="0" w:color="auto"/>
                <w:right w:val="none" w:sz="0" w:space="0" w:color="auto"/>
              </w:divBdr>
            </w:div>
          </w:divsChild>
        </w:div>
        <w:div w:id="257376623">
          <w:marLeft w:val="0"/>
          <w:marRight w:val="0"/>
          <w:marTop w:val="0"/>
          <w:marBottom w:val="0"/>
          <w:divBdr>
            <w:top w:val="none" w:sz="0" w:space="0" w:color="auto"/>
            <w:left w:val="none" w:sz="0" w:space="0" w:color="auto"/>
            <w:bottom w:val="none" w:sz="0" w:space="0" w:color="auto"/>
            <w:right w:val="none" w:sz="0" w:space="0" w:color="auto"/>
          </w:divBdr>
          <w:divsChild>
            <w:div w:id="410395984">
              <w:marLeft w:val="0"/>
              <w:marRight w:val="0"/>
              <w:marTop w:val="0"/>
              <w:marBottom w:val="0"/>
              <w:divBdr>
                <w:top w:val="none" w:sz="0" w:space="0" w:color="auto"/>
                <w:left w:val="none" w:sz="0" w:space="0" w:color="auto"/>
                <w:bottom w:val="none" w:sz="0" w:space="0" w:color="auto"/>
                <w:right w:val="none" w:sz="0" w:space="0" w:color="auto"/>
              </w:divBdr>
            </w:div>
          </w:divsChild>
        </w:div>
        <w:div w:id="65538243">
          <w:marLeft w:val="0"/>
          <w:marRight w:val="0"/>
          <w:marTop w:val="0"/>
          <w:marBottom w:val="0"/>
          <w:divBdr>
            <w:top w:val="none" w:sz="0" w:space="0" w:color="auto"/>
            <w:left w:val="none" w:sz="0" w:space="0" w:color="auto"/>
            <w:bottom w:val="none" w:sz="0" w:space="0" w:color="auto"/>
            <w:right w:val="none" w:sz="0" w:space="0" w:color="auto"/>
          </w:divBdr>
          <w:divsChild>
            <w:div w:id="1594514515">
              <w:marLeft w:val="0"/>
              <w:marRight w:val="0"/>
              <w:marTop w:val="0"/>
              <w:marBottom w:val="0"/>
              <w:divBdr>
                <w:top w:val="none" w:sz="0" w:space="0" w:color="auto"/>
                <w:left w:val="none" w:sz="0" w:space="0" w:color="auto"/>
                <w:bottom w:val="none" w:sz="0" w:space="0" w:color="auto"/>
                <w:right w:val="none" w:sz="0" w:space="0" w:color="auto"/>
              </w:divBdr>
            </w:div>
          </w:divsChild>
        </w:div>
        <w:div w:id="1596481236">
          <w:marLeft w:val="0"/>
          <w:marRight w:val="0"/>
          <w:marTop w:val="0"/>
          <w:marBottom w:val="0"/>
          <w:divBdr>
            <w:top w:val="none" w:sz="0" w:space="0" w:color="auto"/>
            <w:left w:val="none" w:sz="0" w:space="0" w:color="auto"/>
            <w:bottom w:val="none" w:sz="0" w:space="0" w:color="auto"/>
            <w:right w:val="none" w:sz="0" w:space="0" w:color="auto"/>
          </w:divBdr>
          <w:divsChild>
            <w:div w:id="986739235">
              <w:marLeft w:val="0"/>
              <w:marRight w:val="0"/>
              <w:marTop w:val="0"/>
              <w:marBottom w:val="0"/>
              <w:divBdr>
                <w:top w:val="none" w:sz="0" w:space="0" w:color="auto"/>
                <w:left w:val="none" w:sz="0" w:space="0" w:color="auto"/>
                <w:bottom w:val="none" w:sz="0" w:space="0" w:color="auto"/>
                <w:right w:val="none" w:sz="0" w:space="0" w:color="auto"/>
              </w:divBdr>
            </w:div>
          </w:divsChild>
        </w:div>
        <w:div w:id="1050422277">
          <w:marLeft w:val="0"/>
          <w:marRight w:val="0"/>
          <w:marTop w:val="0"/>
          <w:marBottom w:val="0"/>
          <w:divBdr>
            <w:top w:val="none" w:sz="0" w:space="0" w:color="auto"/>
            <w:left w:val="none" w:sz="0" w:space="0" w:color="auto"/>
            <w:bottom w:val="none" w:sz="0" w:space="0" w:color="auto"/>
            <w:right w:val="none" w:sz="0" w:space="0" w:color="auto"/>
          </w:divBdr>
          <w:divsChild>
            <w:div w:id="474225808">
              <w:marLeft w:val="0"/>
              <w:marRight w:val="0"/>
              <w:marTop w:val="0"/>
              <w:marBottom w:val="0"/>
              <w:divBdr>
                <w:top w:val="none" w:sz="0" w:space="0" w:color="auto"/>
                <w:left w:val="none" w:sz="0" w:space="0" w:color="auto"/>
                <w:bottom w:val="none" w:sz="0" w:space="0" w:color="auto"/>
                <w:right w:val="none" w:sz="0" w:space="0" w:color="auto"/>
              </w:divBdr>
            </w:div>
          </w:divsChild>
        </w:div>
        <w:div w:id="1014461503">
          <w:marLeft w:val="0"/>
          <w:marRight w:val="0"/>
          <w:marTop w:val="0"/>
          <w:marBottom w:val="0"/>
          <w:divBdr>
            <w:top w:val="none" w:sz="0" w:space="0" w:color="auto"/>
            <w:left w:val="none" w:sz="0" w:space="0" w:color="auto"/>
            <w:bottom w:val="none" w:sz="0" w:space="0" w:color="auto"/>
            <w:right w:val="none" w:sz="0" w:space="0" w:color="auto"/>
          </w:divBdr>
          <w:divsChild>
            <w:div w:id="1223370506">
              <w:marLeft w:val="0"/>
              <w:marRight w:val="0"/>
              <w:marTop w:val="0"/>
              <w:marBottom w:val="0"/>
              <w:divBdr>
                <w:top w:val="none" w:sz="0" w:space="0" w:color="auto"/>
                <w:left w:val="none" w:sz="0" w:space="0" w:color="auto"/>
                <w:bottom w:val="none" w:sz="0" w:space="0" w:color="auto"/>
                <w:right w:val="none" w:sz="0" w:space="0" w:color="auto"/>
              </w:divBdr>
            </w:div>
          </w:divsChild>
        </w:div>
        <w:div w:id="914775716">
          <w:marLeft w:val="0"/>
          <w:marRight w:val="0"/>
          <w:marTop w:val="0"/>
          <w:marBottom w:val="0"/>
          <w:divBdr>
            <w:top w:val="none" w:sz="0" w:space="0" w:color="auto"/>
            <w:left w:val="none" w:sz="0" w:space="0" w:color="auto"/>
            <w:bottom w:val="none" w:sz="0" w:space="0" w:color="auto"/>
            <w:right w:val="none" w:sz="0" w:space="0" w:color="auto"/>
          </w:divBdr>
          <w:divsChild>
            <w:div w:id="1331180128">
              <w:marLeft w:val="0"/>
              <w:marRight w:val="0"/>
              <w:marTop w:val="0"/>
              <w:marBottom w:val="0"/>
              <w:divBdr>
                <w:top w:val="none" w:sz="0" w:space="0" w:color="auto"/>
                <w:left w:val="none" w:sz="0" w:space="0" w:color="auto"/>
                <w:bottom w:val="none" w:sz="0" w:space="0" w:color="auto"/>
                <w:right w:val="none" w:sz="0" w:space="0" w:color="auto"/>
              </w:divBdr>
            </w:div>
          </w:divsChild>
        </w:div>
        <w:div w:id="113599266">
          <w:marLeft w:val="0"/>
          <w:marRight w:val="0"/>
          <w:marTop w:val="0"/>
          <w:marBottom w:val="0"/>
          <w:divBdr>
            <w:top w:val="none" w:sz="0" w:space="0" w:color="auto"/>
            <w:left w:val="none" w:sz="0" w:space="0" w:color="auto"/>
            <w:bottom w:val="none" w:sz="0" w:space="0" w:color="auto"/>
            <w:right w:val="none" w:sz="0" w:space="0" w:color="auto"/>
          </w:divBdr>
          <w:divsChild>
            <w:div w:id="1698123371">
              <w:marLeft w:val="0"/>
              <w:marRight w:val="0"/>
              <w:marTop w:val="0"/>
              <w:marBottom w:val="0"/>
              <w:divBdr>
                <w:top w:val="none" w:sz="0" w:space="0" w:color="auto"/>
                <w:left w:val="none" w:sz="0" w:space="0" w:color="auto"/>
                <w:bottom w:val="none" w:sz="0" w:space="0" w:color="auto"/>
                <w:right w:val="none" w:sz="0" w:space="0" w:color="auto"/>
              </w:divBdr>
            </w:div>
          </w:divsChild>
        </w:div>
        <w:div w:id="74206876">
          <w:marLeft w:val="0"/>
          <w:marRight w:val="0"/>
          <w:marTop w:val="0"/>
          <w:marBottom w:val="0"/>
          <w:divBdr>
            <w:top w:val="none" w:sz="0" w:space="0" w:color="auto"/>
            <w:left w:val="none" w:sz="0" w:space="0" w:color="auto"/>
            <w:bottom w:val="none" w:sz="0" w:space="0" w:color="auto"/>
            <w:right w:val="none" w:sz="0" w:space="0" w:color="auto"/>
          </w:divBdr>
          <w:divsChild>
            <w:div w:id="721830666">
              <w:marLeft w:val="0"/>
              <w:marRight w:val="0"/>
              <w:marTop w:val="0"/>
              <w:marBottom w:val="0"/>
              <w:divBdr>
                <w:top w:val="none" w:sz="0" w:space="0" w:color="auto"/>
                <w:left w:val="none" w:sz="0" w:space="0" w:color="auto"/>
                <w:bottom w:val="none" w:sz="0" w:space="0" w:color="auto"/>
                <w:right w:val="none" w:sz="0" w:space="0" w:color="auto"/>
              </w:divBdr>
            </w:div>
          </w:divsChild>
        </w:div>
        <w:div w:id="1652909042">
          <w:marLeft w:val="0"/>
          <w:marRight w:val="0"/>
          <w:marTop w:val="0"/>
          <w:marBottom w:val="0"/>
          <w:divBdr>
            <w:top w:val="none" w:sz="0" w:space="0" w:color="auto"/>
            <w:left w:val="none" w:sz="0" w:space="0" w:color="auto"/>
            <w:bottom w:val="none" w:sz="0" w:space="0" w:color="auto"/>
            <w:right w:val="none" w:sz="0" w:space="0" w:color="auto"/>
          </w:divBdr>
          <w:divsChild>
            <w:div w:id="1309171998">
              <w:marLeft w:val="0"/>
              <w:marRight w:val="0"/>
              <w:marTop w:val="0"/>
              <w:marBottom w:val="0"/>
              <w:divBdr>
                <w:top w:val="none" w:sz="0" w:space="0" w:color="auto"/>
                <w:left w:val="none" w:sz="0" w:space="0" w:color="auto"/>
                <w:bottom w:val="none" w:sz="0" w:space="0" w:color="auto"/>
                <w:right w:val="none" w:sz="0" w:space="0" w:color="auto"/>
              </w:divBdr>
            </w:div>
          </w:divsChild>
        </w:div>
        <w:div w:id="1719935857">
          <w:marLeft w:val="0"/>
          <w:marRight w:val="0"/>
          <w:marTop w:val="0"/>
          <w:marBottom w:val="0"/>
          <w:divBdr>
            <w:top w:val="none" w:sz="0" w:space="0" w:color="auto"/>
            <w:left w:val="none" w:sz="0" w:space="0" w:color="auto"/>
            <w:bottom w:val="none" w:sz="0" w:space="0" w:color="auto"/>
            <w:right w:val="none" w:sz="0" w:space="0" w:color="auto"/>
          </w:divBdr>
          <w:divsChild>
            <w:div w:id="1721704856">
              <w:marLeft w:val="0"/>
              <w:marRight w:val="0"/>
              <w:marTop w:val="0"/>
              <w:marBottom w:val="0"/>
              <w:divBdr>
                <w:top w:val="none" w:sz="0" w:space="0" w:color="auto"/>
                <w:left w:val="none" w:sz="0" w:space="0" w:color="auto"/>
                <w:bottom w:val="none" w:sz="0" w:space="0" w:color="auto"/>
                <w:right w:val="none" w:sz="0" w:space="0" w:color="auto"/>
              </w:divBdr>
            </w:div>
          </w:divsChild>
        </w:div>
        <w:div w:id="1855001094">
          <w:marLeft w:val="0"/>
          <w:marRight w:val="0"/>
          <w:marTop w:val="0"/>
          <w:marBottom w:val="0"/>
          <w:divBdr>
            <w:top w:val="none" w:sz="0" w:space="0" w:color="auto"/>
            <w:left w:val="none" w:sz="0" w:space="0" w:color="auto"/>
            <w:bottom w:val="none" w:sz="0" w:space="0" w:color="auto"/>
            <w:right w:val="none" w:sz="0" w:space="0" w:color="auto"/>
          </w:divBdr>
          <w:divsChild>
            <w:div w:id="1251350906">
              <w:marLeft w:val="0"/>
              <w:marRight w:val="0"/>
              <w:marTop w:val="0"/>
              <w:marBottom w:val="0"/>
              <w:divBdr>
                <w:top w:val="none" w:sz="0" w:space="0" w:color="auto"/>
                <w:left w:val="none" w:sz="0" w:space="0" w:color="auto"/>
                <w:bottom w:val="none" w:sz="0" w:space="0" w:color="auto"/>
                <w:right w:val="none" w:sz="0" w:space="0" w:color="auto"/>
              </w:divBdr>
            </w:div>
          </w:divsChild>
        </w:div>
        <w:div w:id="498733465">
          <w:marLeft w:val="0"/>
          <w:marRight w:val="0"/>
          <w:marTop w:val="0"/>
          <w:marBottom w:val="0"/>
          <w:divBdr>
            <w:top w:val="none" w:sz="0" w:space="0" w:color="auto"/>
            <w:left w:val="none" w:sz="0" w:space="0" w:color="auto"/>
            <w:bottom w:val="none" w:sz="0" w:space="0" w:color="auto"/>
            <w:right w:val="none" w:sz="0" w:space="0" w:color="auto"/>
          </w:divBdr>
          <w:divsChild>
            <w:div w:id="74784140">
              <w:marLeft w:val="0"/>
              <w:marRight w:val="0"/>
              <w:marTop w:val="0"/>
              <w:marBottom w:val="0"/>
              <w:divBdr>
                <w:top w:val="none" w:sz="0" w:space="0" w:color="auto"/>
                <w:left w:val="none" w:sz="0" w:space="0" w:color="auto"/>
                <w:bottom w:val="none" w:sz="0" w:space="0" w:color="auto"/>
                <w:right w:val="none" w:sz="0" w:space="0" w:color="auto"/>
              </w:divBdr>
            </w:div>
          </w:divsChild>
        </w:div>
        <w:div w:id="1537893211">
          <w:marLeft w:val="0"/>
          <w:marRight w:val="0"/>
          <w:marTop w:val="0"/>
          <w:marBottom w:val="0"/>
          <w:divBdr>
            <w:top w:val="none" w:sz="0" w:space="0" w:color="auto"/>
            <w:left w:val="none" w:sz="0" w:space="0" w:color="auto"/>
            <w:bottom w:val="none" w:sz="0" w:space="0" w:color="auto"/>
            <w:right w:val="none" w:sz="0" w:space="0" w:color="auto"/>
          </w:divBdr>
          <w:divsChild>
            <w:div w:id="552665387">
              <w:marLeft w:val="0"/>
              <w:marRight w:val="0"/>
              <w:marTop w:val="0"/>
              <w:marBottom w:val="0"/>
              <w:divBdr>
                <w:top w:val="none" w:sz="0" w:space="0" w:color="auto"/>
                <w:left w:val="none" w:sz="0" w:space="0" w:color="auto"/>
                <w:bottom w:val="none" w:sz="0" w:space="0" w:color="auto"/>
                <w:right w:val="none" w:sz="0" w:space="0" w:color="auto"/>
              </w:divBdr>
            </w:div>
          </w:divsChild>
        </w:div>
        <w:div w:id="769355095">
          <w:marLeft w:val="0"/>
          <w:marRight w:val="0"/>
          <w:marTop w:val="0"/>
          <w:marBottom w:val="0"/>
          <w:divBdr>
            <w:top w:val="none" w:sz="0" w:space="0" w:color="auto"/>
            <w:left w:val="none" w:sz="0" w:space="0" w:color="auto"/>
            <w:bottom w:val="none" w:sz="0" w:space="0" w:color="auto"/>
            <w:right w:val="none" w:sz="0" w:space="0" w:color="auto"/>
          </w:divBdr>
          <w:divsChild>
            <w:div w:id="1002388562">
              <w:marLeft w:val="0"/>
              <w:marRight w:val="0"/>
              <w:marTop w:val="0"/>
              <w:marBottom w:val="0"/>
              <w:divBdr>
                <w:top w:val="none" w:sz="0" w:space="0" w:color="auto"/>
                <w:left w:val="none" w:sz="0" w:space="0" w:color="auto"/>
                <w:bottom w:val="none" w:sz="0" w:space="0" w:color="auto"/>
                <w:right w:val="none" w:sz="0" w:space="0" w:color="auto"/>
              </w:divBdr>
            </w:div>
          </w:divsChild>
        </w:div>
        <w:div w:id="1209797999">
          <w:marLeft w:val="0"/>
          <w:marRight w:val="0"/>
          <w:marTop w:val="0"/>
          <w:marBottom w:val="0"/>
          <w:divBdr>
            <w:top w:val="none" w:sz="0" w:space="0" w:color="auto"/>
            <w:left w:val="none" w:sz="0" w:space="0" w:color="auto"/>
            <w:bottom w:val="none" w:sz="0" w:space="0" w:color="auto"/>
            <w:right w:val="none" w:sz="0" w:space="0" w:color="auto"/>
          </w:divBdr>
          <w:divsChild>
            <w:div w:id="944775232">
              <w:marLeft w:val="0"/>
              <w:marRight w:val="0"/>
              <w:marTop w:val="0"/>
              <w:marBottom w:val="0"/>
              <w:divBdr>
                <w:top w:val="none" w:sz="0" w:space="0" w:color="auto"/>
                <w:left w:val="none" w:sz="0" w:space="0" w:color="auto"/>
                <w:bottom w:val="none" w:sz="0" w:space="0" w:color="auto"/>
                <w:right w:val="none" w:sz="0" w:space="0" w:color="auto"/>
              </w:divBdr>
            </w:div>
          </w:divsChild>
        </w:div>
        <w:div w:id="1614022105">
          <w:marLeft w:val="0"/>
          <w:marRight w:val="0"/>
          <w:marTop w:val="0"/>
          <w:marBottom w:val="0"/>
          <w:divBdr>
            <w:top w:val="none" w:sz="0" w:space="0" w:color="auto"/>
            <w:left w:val="none" w:sz="0" w:space="0" w:color="auto"/>
            <w:bottom w:val="none" w:sz="0" w:space="0" w:color="auto"/>
            <w:right w:val="none" w:sz="0" w:space="0" w:color="auto"/>
          </w:divBdr>
          <w:divsChild>
            <w:div w:id="1516455336">
              <w:marLeft w:val="0"/>
              <w:marRight w:val="0"/>
              <w:marTop w:val="0"/>
              <w:marBottom w:val="0"/>
              <w:divBdr>
                <w:top w:val="none" w:sz="0" w:space="0" w:color="auto"/>
                <w:left w:val="none" w:sz="0" w:space="0" w:color="auto"/>
                <w:bottom w:val="none" w:sz="0" w:space="0" w:color="auto"/>
                <w:right w:val="none" w:sz="0" w:space="0" w:color="auto"/>
              </w:divBdr>
            </w:div>
          </w:divsChild>
        </w:div>
        <w:div w:id="1468546393">
          <w:marLeft w:val="0"/>
          <w:marRight w:val="0"/>
          <w:marTop w:val="0"/>
          <w:marBottom w:val="0"/>
          <w:divBdr>
            <w:top w:val="none" w:sz="0" w:space="0" w:color="auto"/>
            <w:left w:val="none" w:sz="0" w:space="0" w:color="auto"/>
            <w:bottom w:val="none" w:sz="0" w:space="0" w:color="auto"/>
            <w:right w:val="none" w:sz="0" w:space="0" w:color="auto"/>
          </w:divBdr>
          <w:divsChild>
            <w:div w:id="1490445445">
              <w:marLeft w:val="0"/>
              <w:marRight w:val="0"/>
              <w:marTop w:val="0"/>
              <w:marBottom w:val="0"/>
              <w:divBdr>
                <w:top w:val="none" w:sz="0" w:space="0" w:color="auto"/>
                <w:left w:val="none" w:sz="0" w:space="0" w:color="auto"/>
                <w:bottom w:val="none" w:sz="0" w:space="0" w:color="auto"/>
                <w:right w:val="none" w:sz="0" w:space="0" w:color="auto"/>
              </w:divBdr>
            </w:div>
          </w:divsChild>
        </w:div>
        <w:div w:id="606811120">
          <w:marLeft w:val="0"/>
          <w:marRight w:val="0"/>
          <w:marTop w:val="0"/>
          <w:marBottom w:val="0"/>
          <w:divBdr>
            <w:top w:val="none" w:sz="0" w:space="0" w:color="auto"/>
            <w:left w:val="none" w:sz="0" w:space="0" w:color="auto"/>
            <w:bottom w:val="none" w:sz="0" w:space="0" w:color="auto"/>
            <w:right w:val="none" w:sz="0" w:space="0" w:color="auto"/>
          </w:divBdr>
          <w:divsChild>
            <w:div w:id="552084076">
              <w:marLeft w:val="0"/>
              <w:marRight w:val="0"/>
              <w:marTop w:val="0"/>
              <w:marBottom w:val="0"/>
              <w:divBdr>
                <w:top w:val="none" w:sz="0" w:space="0" w:color="auto"/>
                <w:left w:val="none" w:sz="0" w:space="0" w:color="auto"/>
                <w:bottom w:val="none" w:sz="0" w:space="0" w:color="auto"/>
                <w:right w:val="none" w:sz="0" w:space="0" w:color="auto"/>
              </w:divBdr>
            </w:div>
          </w:divsChild>
        </w:div>
        <w:div w:id="531455237">
          <w:marLeft w:val="0"/>
          <w:marRight w:val="0"/>
          <w:marTop w:val="0"/>
          <w:marBottom w:val="0"/>
          <w:divBdr>
            <w:top w:val="none" w:sz="0" w:space="0" w:color="auto"/>
            <w:left w:val="none" w:sz="0" w:space="0" w:color="auto"/>
            <w:bottom w:val="none" w:sz="0" w:space="0" w:color="auto"/>
            <w:right w:val="none" w:sz="0" w:space="0" w:color="auto"/>
          </w:divBdr>
          <w:divsChild>
            <w:div w:id="198787004">
              <w:marLeft w:val="0"/>
              <w:marRight w:val="0"/>
              <w:marTop w:val="0"/>
              <w:marBottom w:val="0"/>
              <w:divBdr>
                <w:top w:val="none" w:sz="0" w:space="0" w:color="auto"/>
                <w:left w:val="none" w:sz="0" w:space="0" w:color="auto"/>
                <w:bottom w:val="none" w:sz="0" w:space="0" w:color="auto"/>
                <w:right w:val="none" w:sz="0" w:space="0" w:color="auto"/>
              </w:divBdr>
            </w:div>
          </w:divsChild>
        </w:div>
        <w:div w:id="1093747519">
          <w:marLeft w:val="0"/>
          <w:marRight w:val="0"/>
          <w:marTop w:val="0"/>
          <w:marBottom w:val="0"/>
          <w:divBdr>
            <w:top w:val="none" w:sz="0" w:space="0" w:color="auto"/>
            <w:left w:val="none" w:sz="0" w:space="0" w:color="auto"/>
            <w:bottom w:val="none" w:sz="0" w:space="0" w:color="auto"/>
            <w:right w:val="none" w:sz="0" w:space="0" w:color="auto"/>
          </w:divBdr>
          <w:divsChild>
            <w:div w:id="499929776">
              <w:marLeft w:val="0"/>
              <w:marRight w:val="0"/>
              <w:marTop w:val="0"/>
              <w:marBottom w:val="0"/>
              <w:divBdr>
                <w:top w:val="none" w:sz="0" w:space="0" w:color="auto"/>
                <w:left w:val="none" w:sz="0" w:space="0" w:color="auto"/>
                <w:bottom w:val="none" w:sz="0" w:space="0" w:color="auto"/>
                <w:right w:val="none" w:sz="0" w:space="0" w:color="auto"/>
              </w:divBdr>
            </w:div>
          </w:divsChild>
        </w:div>
        <w:div w:id="1616906952">
          <w:marLeft w:val="0"/>
          <w:marRight w:val="0"/>
          <w:marTop w:val="0"/>
          <w:marBottom w:val="0"/>
          <w:divBdr>
            <w:top w:val="none" w:sz="0" w:space="0" w:color="auto"/>
            <w:left w:val="none" w:sz="0" w:space="0" w:color="auto"/>
            <w:bottom w:val="none" w:sz="0" w:space="0" w:color="auto"/>
            <w:right w:val="none" w:sz="0" w:space="0" w:color="auto"/>
          </w:divBdr>
          <w:divsChild>
            <w:div w:id="1719671786">
              <w:marLeft w:val="0"/>
              <w:marRight w:val="0"/>
              <w:marTop w:val="0"/>
              <w:marBottom w:val="0"/>
              <w:divBdr>
                <w:top w:val="none" w:sz="0" w:space="0" w:color="auto"/>
                <w:left w:val="none" w:sz="0" w:space="0" w:color="auto"/>
                <w:bottom w:val="none" w:sz="0" w:space="0" w:color="auto"/>
                <w:right w:val="none" w:sz="0" w:space="0" w:color="auto"/>
              </w:divBdr>
            </w:div>
          </w:divsChild>
        </w:div>
        <w:div w:id="1502575003">
          <w:marLeft w:val="0"/>
          <w:marRight w:val="0"/>
          <w:marTop w:val="0"/>
          <w:marBottom w:val="0"/>
          <w:divBdr>
            <w:top w:val="none" w:sz="0" w:space="0" w:color="auto"/>
            <w:left w:val="none" w:sz="0" w:space="0" w:color="auto"/>
            <w:bottom w:val="none" w:sz="0" w:space="0" w:color="auto"/>
            <w:right w:val="none" w:sz="0" w:space="0" w:color="auto"/>
          </w:divBdr>
          <w:divsChild>
            <w:div w:id="575284272">
              <w:marLeft w:val="0"/>
              <w:marRight w:val="0"/>
              <w:marTop w:val="0"/>
              <w:marBottom w:val="0"/>
              <w:divBdr>
                <w:top w:val="none" w:sz="0" w:space="0" w:color="auto"/>
                <w:left w:val="none" w:sz="0" w:space="0" w:color="auto"/>
                <w:bottom w:val="none" w:sz="0" w:space="0" w:color="auto"/>
                <w:right w:val="none" w:sz="0" w:space="0" w:color="auto"/>
              </w:divBdr>
            </w:div>
          </w:divsChild>
        </w:div>
        <w:div w:id="690573476">
          <w:marLeft w:val="0"/>
          <w:marRight w:val="0"/>
          <w:marTop w:val="0"/>
          <w:marBottom w:val="0"/>
          <w:divBdr>
            <w:top w:val="none" w:sz="0" w:space="0" w:color="auto"/>
            <w:left w:val="none" w:sz="0" w:space="0" w:color="auto"/>
            <w:bottom w:val="none" w:sz="0" w:space="0" w:color="auto"/>
            <w:right w:val="none" w:sz="0" w:space="0" w:color="auto"/>
          </w:divBdr>
          <w:divsChild>
            <w:div w:id="1512336729">
              <w:marLeft w:val="0"/>
              <w:marRight w:val="0"/>
              <w:marTop w:val="0"/>
              <w:marBottom w:val="0"/>
              <w:divBdr>
                <w:top w:val="none" w:sz="0" w:space="0" w:color="auto"/>
                <w:left w:val="none" w:sz="0" w:space="0" w:color="auto"/>
                <w:bottom w:val="none" w:sz="0" w:space="0" w:color="auto"/>
                <w:right w:val="none" w:sz="0" w:space="0" w:color="auto"/>
              </w:divBdr>
            </w:div>
          </w:divsChild>
        </w:div>
        <w:div w:id="1251039920">
          <w:marLeft w:val="0"/>
          <w:marRight w:val="0"/>
          <w:marTop w:val="0"/>
          <w:marBottom w:val="0"/>
          <w:divBdr>
            <w:top w:val="none" w:sz="0" w:space="0" w:color="auto"/>
            <w:left w:val="none" w:sz="0" w:space="0" w:color="auto"/>
            <w:bottom w:val="none" w:sz="0" w:space="0" w:color="auto"/>
            <w:right w:val="none" w:sz="0" w:space="0" w:color="auto"/>
          </w:divBdr>
          <w:divsChild>
            <w:div w:id="1150750960">
              <w:marLeft w:val="0"/>
              <w:marRight w:val="0"/>
              <w:marTop w:val="0"/>
              <w:marBottom w:val="0"/>
              <w:divBdr>
                <w:top w:val="none" w:sz="0" w:space="0" w:color="auto"/>
                <w:left w:val="none" w:sz="0" w:space="0" w:color="auto"/>
                <w:bottom w:val="none" w:sz="0" w:space="0" w:color="auto"/>
                <w:right w:val="none" w:sz="0" w:space="0" w:color="auto"/>
              </w:divBdr>
            </w:div>
          </w:divsChild>
        </w:div>
        <w:div w:id="1235776567">
          <w:marLeft w:val="0"/>
          <w:marRight w:val="0"/>
          <w:marTop w:val="0"/>
          <w:marBottom w:val="0"/>
          <w:divBdr>
            <w:top w:val="none" w:sz="0" w:space="0" w:color="auto"/>
            <w:left w:val="none" w:sz="0" w:space="0" w:color="auto"/>
            <w:bottom w:val="none" w:sz="0" w:space="0" w:color="auto"/>
            <w:right w:val="none" w:sz="0" w:space="0" w:color="auto"/>
          </w:divBdr>
          <w:divsChild>
            <w:div w:id="1042097924">
              <w:marLeft w:val="0"/>
              <w:marRight w:val="0"/>
              <w:marTop w:val="0"/>
              <w:marBottom w:val="0"/>
              <w:divBdr>
                <w:top w:val="none" w:sz="0" w:space="0" w:color="auto"/>
                <w:left w:val="none" w:sz="0" w:space="0" w:color="auto"/>
                <w:bottom w:val="none" w:sz="0" w:space="0" w:color="auto"/>
                <w:right w:val="none" w:sz="0" w:space="0" w:color="auto"/>
              </w:divBdr>
            </w:div>
          </w:divsChild>
        </w:div>
        <w:div w:id="726997501">
          <w:marLeft w:val="0"/>
          <w:marRight w:val="0"/>
          <w:marTop w:val="0"/>
          <w:marBottom w:val="0"/>
          <w:divBdr>
            <w:top w:val="none" w:sz="0" w:space="0" w:color="auto"/>
            <w:left w:val="none" w:sz="0" w:space="0" w:color="auto"/>
            <w:bottom w:val="none" w:sz="0" w:space="0" w:color="auto"/>
            <w:right w:val="none" w:sz="0" w:space="0" w:color="auto"/>
          </w:divBdr>
          <w:divsChild>
            <w:div w:id="412898398">
              <w:marLeft w:val="0"/>
              <w:marRight w:val="0"/>
              <w:marTop w:val="0"/>
              <w:marBottom w:val="0"/>
              <w:divBdr>
                <w:top w:val="none" w:sz="0" w:space="0" w:color="auto"/>
                <w:left w:val="none" w:sz="0" w:space="0" w:color="auto"/>
                <w:bottom w:val="none" w:sz="0" w:space="0" w:color="auto"/>
                <w:right w:val="none" w:sz="0" w:space="0" w:color="auto"/>
              </w:divBdr>
            </w:div>
          </w:divsChild>
        </w:div>
        <w:div w:id="2131852356">
          <w:marLeft w:val="0"/>
          <w:marRight w:val="0"/>
          <w:marTop w:val="0"/>
          <w:marBottom w:val="0"/>
          <w:divBdr>
            <w:top w:val="none" w:sz="0" w:space="0" w:color="auto"/>
            <w:left w:val="none" w:sz="0" w:space="0" w:color="auto"/>
            <w:bottom w:val="none" w:sz="0" w:space="0" w:color="auto"/>
            <w:right w:val="none" w:sz="0" w:space="0" w:color="auto"/>
          </w:divBdr>
          <w:divsChild>
            <w:div w:id="129710688">
              <w:marLeft w:val="0"/>
              <w:marRight w:val="0"/>
              <w:marTop w:val="0"/>
              <w:marBottom w:val="0"/>
              <w:divBdr>
                <w:top w:val="none" w:sz="0" w:space="0" w:color="auto"/>
                <w:left w:val="none" w:sz="0" w:space="0" w:color="auto"/>
                <w:bottom w:val="none" w:sz="0" w:space="0" w:color="auto"/>
                <w:right w:val="none" w:sz="0" w:space="0" w:color="auto"/>
              </w:divBdr>
            </w:div>
          </w:divsChild>
        </w:div>
        <w:div w:id="1613978503">
          <w:marLeft w:val="0"/>
          <w:marRight w:val="0"/>
          <w:marTop w:val="0"/>
          <w:marBottom w:val="0"/>
          <w:divBdr>
            <w:top w:val="none" w:sz="0" w:space="0" w:color="auto"/>
            <w:left w:val="none" w:sz="0" w:space="0" w:color="auto"/>
            <w:bottom w:val="none" w:sz="0" w:space="0" w:color="auto"/>
            <w:right w:val="none" w:sz="0" w:space="0" w:color="auto"/>
          </w:divBdr>
          <w:divsChild>
            <w:div w:id="2040007346">
              <w:marLeft w:val="0"/>
              <w:marRight w:val="0"/>
              <w:marTop w:val="0"/>
              <w:marBottom w:val="0"/>
              <w:divBdr>
                <w:top w:val="none" w:sz="0" w:space="0" w:color="auto"/>
                <w:left w:val="none" w:sz="0" w:space="0" w:color="auto"/>
                <w:bottom w:val="none" w:sz="0" w:space="0" w:color="auto"/>
                <w:right w:val="none" w:sz="0" w:space="0" w:color="auto"/>
              </w:divBdr>
            </w:div>
          </w:divsChild>
        </w:div>
        <w:div w:id="1879050025">
          <w:marLeft w:val="0"/>
          <w:marRight w:val="0"/>
          <w:marTop w:val="0"/>
          <w:marBottom w:val="0"/>
          <w:divBdr>
            <w:top w:val="none" w:sz="0" w:space="0" w:color="auto"/>
            <w:left w:val="none" w:sz="0" w:space="0" w:color="auto"/>
            <w:bottom w:val="none" w:sz="0" w:space="0" w:color="auto"/>
            <w:right w:val="none" w:sz="0" w:space="0" w:color="auto"/>
          </w:divBdr>
          <w:divsChild>
            <w:div w:id="1818456685">
              <w:marLeft w:val="0"/>
              <w:marRight w:val="0"/>
              <w:marTop w:val="0"/>
              <w:marBottom w:val="0"/>
              <w:divBdr>
                <w:top w:val="none" w:sz="0" w:space="0" w:color="auto"/>
                <w:left w:val="none" w:sz="0" w:space="0" w:color="auto"/>
                <w:bottom w:val="none" w:sz="0" w:space="0" w:color="auto"/>
                <w:right w:val="none" w:sz="0" w:space="0" w:color="auto"/>
              </w:divBdr>
            </w:div>
          </w:divsChild>
        </w:div>
        <w:div w:id="1143083141">
          <w:marLeft w:val="0"/>
          <w:marRight w:val="0"/>
          <w:marTop w:val="0"/>
          <w:marBottom w:val="0"/>
          <w:divBdr>
            <w:top w:val="none" w:sz="0" w:space="0" w:color="auto"/>
            <w:left w:val="none" w:sz="0" w:space="0" w:color="auto"/>
            <w:bottom w:val="none" w:sz="0" w:space="0" w:color="auto"/>
            <w:right w:val="none" w:sz="0" w:space="0" w:color="auto"/>
          </w:divBdr>
          <w:divsChild>
            <w:div w:id="1011762106">
              <w:marLeft w:val="0"/>
              <w:marRight w:val="0"/>
              <w:marTop w:val="0"/>
              <w:marBottom w:val="0"/>
              <w:divBdr>
                <w:top w:val="none" w:sz="0" w:space="0" w:color="auto"/>
                <w:left w:val="none" w:sz="0" w:space="0" w:color="auto"/>
                <w:bottom w:val="none" w:sz="0" w:space="0" w:color="auto"/>
                <w:right w:val="none" w:sz="0" w:space="0" w:color="auto"/>
              </w:divBdr>
            </w:div>
          </w:divsChild>
        </w:div>
        <w:div w:id="388457388">
          <w:marLeft w:val="0"/>
          <w:marRight w:val="0"/>
          <w:marTop w:val="0"/>
          <w:marBottom w:val="0"/>
          <w:divBdr>
            <w:top w:val="none" w:sz="0" w:space="0" w:color="auto"/>
            <w:left w:val="none" w:sz="0" w:space="0" w:color="auto"/>
            <w:bottom w:val="none" w:sz="0" w:space="0" w:color="auto"/>
            <w:right w:val="none" w:sz="0" w:space="0" w:color="auto"/>
          </w:divBdr>
          <w:divsChild>
            <w:div w:id="1096947514">
              <w:marLeft w:val="0"/>
              <w:marRight w:val="0"/>
              <w:marTop w:val="0"/>
              <w:marBottom w:val="0"/>
              <w:divBdr>
                <w:top w:val="none" w:sz="0" w:space="0" w:color="auto"/>
                <w:left w:val="none" w:sz="0" w:space="0" w:color="auto"/>
                <w:bottom w:val="none" w:sz="0" w:space="0" w:color="auto"/>
                <w:right w:val="none" w:sz="0" w:space="0" w:color="auto"/>
              </w:divBdr>
            </w:div>
          </w:divsChild>
        </w:div>
        <w:div w:id="1538465368">
          <w:marLeft w:val="0"/>
          <w:marRight w:val="0"/>
          <w:marTop w:val="0"/>
          <w:marBottom w:val="0"/>
          <w:divBdr>
            <w:top w:val="none" w:sz="0" w:space="0" w:color="auto"/>
            <w:left w:val="none" w:sz="0" w:space="0" w:color="auto"/>
            <w:bottom w:val="none" w:sz="0" w:space="0" w:color="auto"/>
            <w:right w:val="none" w:sz="0" w:space="0" w:color="auto"/>
          </w:divBdr>
          <w:divsChild>
            <w:div w:id="1978602289">
              <w:marLeft w:val="0"/>
              <w:marRight w:val="0"/>
              <w:marTop w:val="0"/>
              <w:marBottom w:val="0"/>
              <w:divBdr>
                <w:top w:val="none" w:sz="0" w:space="0" w:color="auto"/>
                <w:left w:val="none" w:sz="0" w:space="0" w:color="auto"/>
                <w:bottom w:val="none" w:sz="0" w:space="0" w:color="auto"/>
                <w:right w:val="none" w:sz="0" w:space="0" w:color="auto"/>
              </w:divBdr>
            </w:div>
          </w:divsChild>
        </w:div>
        <w:div w:id="1021666210">
          <w:marLeft w:val="0"/>
          <w:marRight w:val="0"/>
          <w:marTop w:val="0"/>
          <w:marBottom w:val="0"/>
          <w:divBdr>
            <w:top w:val="none" w:sz="0" w:space="0" w:color="auto"/>
            <w:left w:val="none" w:sz="0" w:space="0" w:color="auto"/>
            <w:bottom w:val="none" w:sz="0" w:space="0" w:color="auto"/>
            <w:right w:val="none" w:sz="0" w:space="0" w:color="auto"/>
          </w:divBdr>
          <w:divsChild>
            <w:div w:id="964235260">
              <w:marLeft w:val="0"/>
              <w:marRight w:val="0"/>
              <w:marTop w:val="0"/>
              <w:marBottom w:val="0"/>
              <w:divBdr>
                <w:top w:val="none" w:sz="0" w:space="0" w:color="auto"/>
                <w:left w:val="none" w:sz="0" w:space="0" w:color="auto"/>
                <w:bottom w:val="none" w:sz="0" w:space="0" w:color="auto"/>
                <w:right w:val="none" w:sz="0" w:space="0" w:color="auto"/>
              </w:divBdr>
            </w:div>
          </w:divsChild>
        </w:div>
        <w:div w:id="332101756">
          <w:marLeft w:val="0"/>
          <w:marRight w:val="0"/>
          <w:marTop w:val="0"/>
          <w:marBottom w:val="0"/>
          <w:divBdr>
            <w:top w:val="none" w:sz="0" w:space="0" w:color="auto"/>
            <w:left w:val="none" w:sz="0" w:space="0" w:color="auto"/>
            <w:bottom w:val="none" w:sz="0" w:space="0" w:color="auto"/>
            <w:right w:val="none" w:sz="0" w:space="0" w:color="auto"/>
          </w:divBdr>
          <w:divsChild>
            <w:div w:id="1771968714">
              <w:marLeft w:val="0"/>
              <w:marRight w:val="0"/>
              <w:marTop w:val="0"/>
              <w:marBottom w:val="0"/>
              <w:divBdr>
                <w:top w:val="none" w:sz="0" w:space="0" w:color="auto"/>
                <w:left w:val="none" w:sz="0" w:space="0" w:color="auto"/>
                <w:bottom w:val="none" w:sz="0" w:space="0" w:color="auto"/>
                <w:right w:val="none" w:sz="0" w:space="0" w:color="auto"/>
              </w:divBdr>
            </w:div>
          </w:divsChild>
        </w:div>
        <w:div w:id="1148397272">
          <w:marLeft w:val="0"/>
          <w:marRight w:val="0"/>
          <w:marTop w:val="0"/>
          <w:marBottom w:val="0"/>
          <w:divBdr>
            <w:top w:val="none" w:sz="0" w:space="0" w:color="auto"/>
            <w:left w:val="none" w:sz="0" w:space="0" w:color="auto"/>
            <w:bottom w:val="none" w:sz="0" w:space="0" w:color="auto"/>
            <w:right w:val="none" w:sz="0" w:space="0" w:color="auto"/>
          </w:divBdr>
          <w:divsChild>
            <w:div w:id="1283226314">
              <w:marLeft w:val="0"/>
              <w:marRight w:val="0"/>
              <w:marTop w:val="0"/>
              <w:marBottom w:val="0"/>
              <w:divBdr>
                <w:top w:val="none" w:sz="0" w:space="0" w:color="auto"/>
                <w:left w:val="none" w:sz="0" w:space="0" w:color="auto"/>
                <w:bottom w:val="none" w:sz="0" w:space="0" w:color="auto"/>
                <w:right w:val="none" w:sz="0" w:space="0" w:color="auto"/>
              </w:divBdr>
            </w:div>
          </w:divsChild>
        </w:div>
        <w:div w:id="130711412">
          <w:marLeft w:val="0"/>
          <w:marRight w:val="0"/>
          <w:marTop w:val="0"/>
          <w:marBottom w:val="0"/>
          <w:divBdr>
            <w:top w:val="none" w:sz="0" w:space="0" w:color="auto"/>
            <w:left w:val="none" w:sz="0" w:space="0" w:color="auto"/>
            <w:bottom w:val="none" w:sz="0" w:space="0" w:color="auto"/>
            <w:right w:val="none" w:sz="0" w:space="0" w:color="auto"/>
          </w:divBdr>
          <w:divsChild>
            <w:div w:id="83758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849456">
      <w:bodyDiv w:val="1"/>
      <w:marLeft w:val="0"/>
      <w:marRight w:val="0"/>
      <w:marTop w:val="0"/>
      <w:marBottom w:val="0"/>
      <w:divBdr>
        <w:top w:val="none" w:sz="0" w:space="0" w:color="auto"/>
        <w:left w:val="none" w:sz="0" w:space="0" w:color="auto"/>
        <w:bottom w:val="none" w:sz="0" w:space="0" w:color="auto"/>
        <w:right w:val="none" w:sz="0" w:space="0" w:color="auto"/>
      </w:divBdr>
    </w:div>
    <w:div w:id="1239905479">
      <w:bodyDiv w:val="1"/>
      <w:marLeft w:val="0"/>
      <w:marRight w:val="0"/>
      <w:marTop w:val="0"/>
      <w:marBottom w:val="0"/>
      <w:divBdr>
        <w:top w:val="none" w:sz="0" w:space="0" w:color="auto"/>
        <w:left w:val="none" w:sz="0" w:space="0" w:color="auto"/>
        <w:bottom w:val="none" w:sz="0" w:space="0" w:color="auto"/>
        <w:right w:val="none" w:sz="0" w:space="0" w:color="auto"/>
      </w:divBdr>
      <w:divsChild>
        <w:div w:id="1744185330">
          <w:marLeft w:val="0"/>
          <w:marRight w:val="0"/>
          <w:marTop w:val="0"/>
          <w:marBottom w:val="0"/>
          <w:divBdr>
            <w:top w:val="none" w:sz="0" w:space="0" w:color="auto"/>
            <w:left w:val="none" w:sz="0" w:space="0" w:color="auto"/>
            <w:bottom w:val="none" w:sz="0" w:space="0" w:color="auto"/>
            <w:right w:val="none" w:sz="0" w:space="0" w:color="auto"/>
          </w:divBdr>
          <w:divsChild>
            <w:div w:id="1049301049">
              <w:marLeft w:val="0"/>
              <w:marRight w:val="0"/>
              <w:marTop w:val="0"/>
              <w:marBottom w:val="0"/>
              <w:divBdr>
                <w:top w:val="none" w:sz="0" w:space="0" w:color="auto"/>
                <w:left w:val="none" w:sz="0" w:space="0" w:color="auto"/>
                <w:bottom w:val="none" w:sz="0" w:space="0" w:color="auto"/>
                <w:right w:val="none" w:sz="0" w:space="0" w:color="auto"/>
              </w:divBdr>
            </w:div>
          </w:divsChild>
        </w:div>
        <w:div w:id="1761558768">
          <w:marLeft w:val="0"/>
          <w:marRight w:val="0"/>
          <w:marTop w:val="0"/>
          <w:marBottom w:val="0"/>
          <w:divBdr>
            <w:top w:val="none" w:sz="0" w:space="0" w:color="auto"/>
            <w:left w:val="none" w:sz="0" w:space="0" w:color="auto"/>
            <w:bottom w:val="none" w:sz="0" w:space="0" w:color="auto"/>
            <w:right w:val="none" w:sz="0" w:space="0" w:color="auto"/>
          </w:divBdr>
          <w:divsChild>
            <w:div w:id="325010796">
              <w:marLeft w:val="0"/>
              <w:marRight w:val="0"/>
              <w:marTop w:val="0"/>
              <w:marBottom w:val="0"/>
              <w:divBdr>
                <w:top w:val="none" w:sz="0" w:space="0" w:color="auto"/>
                <w:left w:val="none" w:sz="0" w:space="0" w:color="auto"/>
                <w:bottom w:val="none" w:sz="0" w:space="0" w:color="auto"/>
                <w:right w:val="none" w:sz="0" w:space="0" w:color="auto"/>
              </w:divBdr>
            </w:div>
          </w:divsChild>
        </w:div>
        <w:div w:id="701518506">
          <w:marLeft w:val="0"/>
          <w:marRight w:val="0"/>
          <w:marTop w:val="0"/>
          <w:marBottom w:val="0"/>
          <w:divBdr>
            <w:top w:val="none" w:sz="0" w:space="0" w:color="auto"/>
            <w:left w:val="none" w:sz="0" w:space="0" w:color="auto"/>
            <w:bottom w:val="none" w:sz="0" w:space="0" w:color="auto"/>
            <w:right w:val="none" w:sz="0" w:space="0" w:color="auto"/>
          </w:divBdr>
          <w:divsChild>
            <w:div w:id="1124467520">
              <w:marLeft w:val="0"/>
              <w:marRight w:val="0"/>
              <w:marTop w:val="0"/>
              <w:marBottom w:val="0"/>
              <w:divBdr>
                <w:top w:val="none" w:sz="0" w:space="0" w:color="auto"/>
                <w:left w:val="none" w:sz="0" w:space="0" w:color="auto"/>
                <w:bottom w:val="none" w:sz="0" w:space="0" w:color="auto"/>
                <w:right w:val="none" w:sz="0" w:space="0" w:color="auto"/>
              </w:divBdr>
            </w:div>
          </w:divsChild>
        </w:div>
        <w:div w:id="440613836">
          <w:marLeft w:val="0"/>
          <w:marRight w:val="0"/>
          <w:marTop w:val="0"/>
          <w:marBottom w:val="0"/>
          <w:divBdr>
            <w:top w:val="none" w:sz="0" w:space="0" w:color="auto"/>
            <w:left w:val="none" w:sz="0" w:space="0" w:color="auto"/>
            <w:bottom w:val="none" w:sz="0" w:space="0" w:color="auto"/>
            <w:right w:val="none" w:sz="0" w:space="0" w:color="auto"/>
          </w:divBdr>
          <w:divsChild>
            <w:div w:id="1979408378">
              <w:marLeft w:val="0"/>
              <w:marRight w:val="0"/>
              <w:marTop w:val="0"/>
              <w:marBottom w:val="0"/>
              <w:divBdr>
                <w:top w:val="none" w:sz="0" w:space="0" w:color="auto"/>
                <w:left w:val="none" w:sz="0" w:space="0" w:color="auto"/>
                <w:bottom w:val="none" w:sz="0" w:space="0" w:color="auto"/>
                <w:right w:val="none" w:sz="0" w:space="0" w:color="auto"/>
              </w:divBdr>
            </w:div>
          </w:divsChild>
        </w:div>
        <w:div w:id="2006125365">
          <w:marLeft w:val="0"/>
          <w:marRight w:val="0"/>
          <w:marTop w:val="0"/>
          <w:marBottom w:val="0"/>
          <w:divBdr>
            <w:top w:val="none" w:sz="0" w:space="0" w:color="auto"/>
            <w:left w:val="none" w:sz="0" w:space="0" w:color="auto"/>
            <w:bottom w:val="none" w:sz="0" w:space="0" w:color="auto"/>
            <w:right w:val="none" w:sz="0" w:space="0" w:color="auto"/>
          </w:divBdr>
          <w:divsChild>
            <w:div w:id="215967691">
              <w:marLeft w:val="0"/>
              <w:marRight w:val="0"/>
              <w:marTop w:val="0"/>
              <w:marBottom w:val="0"/>
              <w:divBdr>
                <w:top w:val="none" w:sz="0" w:space="0" w:color="auto"/>
                <w:left w:val="none" w:sz="0" w:space="0" w:color="auto"/>
                <w:bottom w:val="none" w:sz="0" w:space="0" w:color="auto"/>
                <w:right w:val="none" w:sz="0" w:space="0" w:color="auto"/>
              </w:divBdr>
            </w:div>
          </w:divsChild>
        </w:div>
        <w:div w:id="1365793785">
          <w:marLeft w:val="0"/>
          <w:marRight w:val="0"/>
          <w:marTop w:val="0"/>
          <w:marBottom w:val="0"/>
          <w:divBdr>
            <w:top w:val="none" w:sz="0" w:space="0" w:color="auto"/>
            <w:left w:val="none" w:sz="0" w:space="0" w:color="auto"/>
            <w:bottom w:val="none" w:sz="0" w:space="0" w:color="auto"/>
            <w:right w:val="none" w:sz="0" w:space="0" w:color="auto"/>
          </w:divBdr>
          <w:divsChild>
            <w:div w:id="65618584">
              <w:marLeft w:val="0"/>
              <w:marRight w:val="0"/>
              <w:marTop w:val="0"/>
              <w:marBottom w:val="0"/>
              <w:divBdr>
                <w:top w:val="none" w:sz="0" w:space="0" w:color="auto"/>
                <w:left w:val="none" w:sz="0" w:space="0" w:color="auto"/>
                <w:bottom w:val="none" w:sz="0" w:space="0" w:color="auto"/>
                <w:right w:val="none" w:sz="0" w:space="0" w:color="auto"/>
              </w:divBdr>
            </w:div>
          </w:divsChild>
        </w:div>
        <w:div w:id="1484080665">
          <w:marLeft w:val="0"/>
          <w:marRight w:val="0"/>
          <w:marTop w:val="0"/>
          <w:marBottom w:val="0"/>
          <w:divBdr>
            <w:top w:val="none" w:sz="0" w:space="0" w:color="auto"/>
            <w:left w:val="none" w:sz="0" w:space="0" w:color="auto"/>
            <w:bottom w:val="none" w:sz="0" w:space="0" w:color="auto"/>
            <w:right w:val="none" w:sz="0" w:space="0" w:color="auto"/>
          </w:divBdr>
          <w:divsChild>
            <w:div w:id="2093964347">
              <w:marLeft w:val="0"/>
              <w:marRight w:val="0"/>
              <w:marTop w:val="0"/>
              <w:marBottom w:val="0"/>
              <w:divBdr>
                <w:top w:val="none" w:sz="0" w:space="0" w:color="auto"/>
                <w:left w:val="none" w:sz="0" w:space="0" w:color="auto"/>
                <w:bottom w:val="none" w:sz="0" w:space="0" w:color="auto"/>
                <w:right w:val="none" w:sz="0" w:space="0" w:color="auto"/>
              </w:divBdr>
            </w:div>
          </w:divsChild>
        </w:div>
        <w:div w:id="981153678">
          <w:marLeft w:val="0"/>
          <w:marRight w:val="0"/>
          <w:marTop w:val="0"/>
          <w:marBottom w:val="0"/>
          <w:divBdr>
            <w:top w:val="none" w:sz="0" w:space="0" w:color="auto"/>
            <w:left w:val="none" w:sz="0" w:space="0" w:color="auto"/>
            <w:bottom w:val="none" w:sz="0" w:space="0" w:color="auto"/>
            <w:right w:val="none" w:sz="0" w:space="0" w:color="auto"/>
          </w:divBdr>
          <w:divsChild>
            <w:div w:id="1473715407">
              <w:marLeft w:val="0"/>
              <w:marRight w:val="0"/>
              <w:marTop w:val="0"/>
              <w:marBottom w:val="0"/>
              <w:divBdr>
                <w:top w:val="none" w:sz="0" w:space="0" w:color="auto"/>
                <w:left w:val="none" w:sz="0" w:space="0" w:color="auto"/>
                <w:bottom w:val="none" w:sz="0" w:space="0" w:color="auto"/>
                <w:right w:val="none" w:sz="0" w:space="0" w:color="auto"/>
              </w:divBdr>
            </w:div>
          </w:divsChild>
        </w:div>
        <w:div w:id="1119108146">
          <w:marLeft w:val="0"/>
          <w:marRight w:val="0"/>
          <w:marTop w:val="0"/>
          <w:marBottom w:val="0"/>
          <w:divBdr>
            <w:top w:val="none" w:sz="0" w:space="0" w:color="auto"/>
            <w:left w:val="none" w:sz="0" w:space="0" w:color="auto"/>
            <w:bottom w:val="none" w:sz="0" w:space="0" w:color="auto"/>
            <w:right w:val="none" w:sz="0" w:space="0" w:color="auto"/>
          </w:divBdr>
          <w:divsChild>
            <w:div w:id="1515530868">
              <w:marLeft w:val="0"/>
              <w:marRight w:val="0"/>
              <w:marTop w:val="0"/>
              <w:marBottom w:val="0"/>
              <w:divBdr>
                <w:top w:val="none" w:sz="0" w:space="0" w:color="auto"/>
                <w:left w:val="none" w:sz="0" w:space="0" w:color="auto"/>
                <w:bottom w:val="none" w:sz="0" w:space="0" w:color="auto"/>
                <w:right w:val="none" w:sz="0" w:space="0" w:color="auto"/>
              </w:divBdr>
            </w:div>
          </w:divsChild>
        </w:div>
        <w:div w:id="2040933865">
          <w:marLeft w:val="0"/>
          <w:marRight w:val="0"/>
          <w:marTop w:val="0"/>
          <w:marBottom w:val="0"/>
          <w:divBdr>
            <w:top w:val="none" w:sz="0" w:space="0" w:color="auto"/>
            <w:left w:val="none" w:sz="0" w:space="0" w:color="auto"/>
            <w:bottom w:val="none" w:sz="0" w:space="0" w:color="auto"/>
            <w:right w:val="none" w:sz="0" w:space="0" w:color="auto"/>
          </w:divBdr>
          <w:divsChild>
            <w:div w:id="1945532574">
              <w:marLeft w:val="0"/>
              <w:marRight w:val="0"/>
              <w:marTop w:val="0"/>
              <w:marBottom w:val="0"/>
              <w:divBdr>
                <w:top w:val="none" w:sz="0" w:space="0" w:color="auto"/>
                <w:left w:val="none" w:sz="0" w:space="0" w:color="auto"/>
                <w:bottom w:val="none" w:sz="0" w:space="0" w:color="auto"/>
                <w:right w:val="none" w:sz="0" w:space="0" w:color="auto"/>
              </w:divBdr>
            </w:div>
          </w:divsChild>
        </w:div>
        <w:div w:id="543173785">
          <w:marLeft w:val="0"/>
          <w:marRight w:val="0"/>
          <w:marTop w:val="0"/>
          <w:marBottom w:val="0"/>
          <w:divBdr>
            <w:top w:val="none" w:sz="0" w:space="0" w:color="auto"/>
            <w:left w:val="none" w:sz="0" w:space="0" w:color="auto"/>
            <w:bottom w:val="none" w:sz="0" w:space="0" w:color="auto"/>
            <w:right w:val="none" w:sz="0" w:space="0" w:color="auto"/>
          </w:divBdr>
          <w:divsChild>
            <w:div w:id="1233464901">
              <w:marLeft w:val="0"/>
              <w:marRight w:val="0"/>
              <w:marTop w:val="0"/>
              <w:marBottom w:val="0"/>
              <w:divBdr>
                <w:top w:val="none" w:sz="0" w:space="0" w:color="auto"/>
                <w:left w:val="none" w:sz="0" w:space="0" w:color="auto"/>
                <w:bottom w:val="none" w:sz="0" w:space="0" w:color="auto"/>
                <w:right w:val="none" w:sz="0" w:space="0" w:color="auto"/>
              </w:divBdr>
            </w:div>
          </w:divsChild>
        </w:div>
        <w:div w:id="189531193">
          <w:marLeft w:val="0"/>
          <w:marRight w:val="0"/>
          <w:marTop w:val="0"/>
          <w:marBottom w:val="0"/>
          <w:divBdr>
            <w:top w:val="none" w:sz="0" w:space="0" w:color="auto"/>
            <w:left w:val="none" w:sz="0" w:space="0" w:color="auto"/>
            <w:bottom w:val="none" w:sz="0" w:space="0" w:color="auto"/>
            <w:right w:val="none" w:sz="0" w:space="0" w:color="auto"/>
          </w:divBdr>
          <w:divsChild>
            <w:div w:id="1984120904">
              <w:marLeft w:val="0"/>
              <w:marRight w:val="0"/>
              <w:marTop w:val="0"/>
              <w:marBottom w:val="0"/>
              <w:divBdr>
                <w:top w:val="none" w:sz="0" w:space="0" w:color="auto"/>
                <w:left w:val="none" w:sz="0" w:space="0" w:color="auto"/>
                <w:bottom w:val="none" w:sz="0" w:space="0" w:color="auto"/>
                <w:right w:val="none" w:sz="0" w:space="0" w:color="auto"/>
              </w:divBdr>
            </w:div>
          </w:divsChild>
        </w:div>
        <w:div w:id="11078924">
          <w:marLeft w:val="0"/>
          <w:marRight w:val="0"/>
          <w:marTop w:val="0"/>
          <w:marBottom w:val="0"/>
          <w:divBdr>
            <w:top w:val="none" w:sz="0" w:space="0" w:color="auto"/>
            <w:left w:val="none" w:sz="0" w:space="0" w:color="auto"/>
            <w:bottom w:val="none" w:sz="0" w:space="0" w:color="auto"/>
            <w:right w:val="none" w:sz="0" w:space="0" w:color="auto"/>
          </w:divBdr>
          <w:divsChild>
            <w:div w:id="551346">
              <w:marLeft w:val="0"/>
              <w:marRight w:val="0"/>
              <w:marTop w:val="0"/>
              <w:marBottom w:val="0"/>
              <w:divBdr>
                <w:top w:val="none" w:sz="0" w:space="0" w:color="auto"/>
                <w:left w:val="none" w:sz="0" w:space="0" w:color="auto"/>
                <w:bottom w:val="none" w:sz="0" w:space="0" w:color="auto"/>
                <w:right w:val="none" w:sz="0" w:space="0" w:color="auto"/>
              </w:divBdr>
            </w:div>
          </w:divsChild>
        </w:div>
        <w:div w:id="2134858717">
          <w:marLeft w:val="0"/>
          <w:marRight w:val="0"/>
          <w:marTop w:val="0"/>
          <w:marBottom w:val="0"/>
          <w:divBdr>
            <w:top w:val="none" w:sz="0" w:space="0" w:color="auto"/>
            <w:left w:val="none" w:sz="0" w:space="0" w:color="auto"/>
            <w:bottom w:val="none" w:sz="0" w:space="0" w:color="auto"/>
            <w:right w:val="none" w:sz="0" w:space="0" w:color="auto"/>
          </w:divBdr>
          <w:divsChild>
            <w:div w:id="451902479">
              <w:marLeft w:val="0"/>
              <w:marRight w:val="0"/>
              <w:marTop w:val="0"/>
              <w:marBottom w:val="0"/>
              <w:divBdr>
                <w:top w:val="none" w:sz="0" w:space="0" w:color="auto"/>
                <w:left w:val="none" w:sz="0" w:space="0" w:color="auto"/>
                <w:bottom w:val="none" w:sz="0" w:space="0" w:color="auto"/>
                <w:right w:val="none" w:sz="0" w:space="0" w:color="auto"/>
              </w:divBdr>
            </w:div>
          </w:divsChild>
        </w:div>
        <w:div w:id="642123467">
          <w:marLeft w:val="0"/>
          <w:marRight w:val="0"/>
          <w:marTop w:val="0"/>
          <w:marBottom w:val="0"/>
          <w:divBdr>
            <w:top w:val="none" w:sz="0" w:space="0" w:color="auto"/>
            <w:left w:val="none" w:sz="0" w:space="0" w:color="auto"/>
            <w:bottom w:val="none" w:sz="0" w:space="0" w:color="auto"/>
            <w:right w:val="none" w:sz="0" w:space="0" w:color="auto"/>
          </w:divBdr>
          <w:divsChild>
            <w:div w:id="1036084869">
              <w:marLeft w:val="0"/>
              <w:marRight w:val="0"/>
              <w:marTop w:val="0"/>
              <w:marBottom w:val="0"/>
              <w:divBdr>
                <w:top w:val="none" w:sz="0" w:space="0" w:color="auto"/>
                <w:left w:val="none" w:sz="0" w:space="0" w:color="auto"/>
                <w:bottom w:val="none" w:sz="0" w:space="0" w:color="auto"/>
                <w:right w:val="none" w:sz="0" w:space="0" w:color="auto"/>
              </w:divBdr>
            </w:div>
          </w:divsChild>
        </w:div>
        <w:div w:id="1986474246">
          <w:marLeft w:val="0"/>
          <w:marRight w:val="0"/>
          <w:marTop w:val="0"/>
          <w:marBottom w:val="0"/>
          <w:divBdr>
            <w:top w:val="none" w:sz="0" w:space="0" w:color="auto"/>
            <w:left w:val="none" w:sz="0" w:space="0" w:color="auto"/>
            <w:bottom w:val="none" w:sz="0" w:space="0" w:color="auto"/>
            <w:right w:val="none" w:sz="0" w:space="0" w:color="auto"/>
          </w:divBdr>
          <w:divsChild>
            <w:div w:id="892813763">
              <w:marLeft w:val="0"/>
              <w:marRight w:val="0"/>
              <w:marTop w:val="0"/>
              <w:marBottom w:val="0"/>
              <w:divBdr>
                <w:top w:val="none" w:sz="0" w:space="0" w:color="auto"/>
                <w:left w:val="none" w:sz="0" w:space="0" w:color="auto"/>
                <w:bottom w:val="none" w:sz="0" w:space="0" w:color="auto"/>
                <w:right w:val="none" w:sz="0" w:space="0" w:color="auto"/>
              </w:divBdr>
            </w:div>
          </w:divsChild>
        </w:div>
        <w:div w:id="1175265877">
          <w:marLeft w:val="0"/>
          <w:marRight w:val="0"/>
          <w:marTop w:val="0"/>
          <w:marBottom w:val="0"/>
          <w:divBdr>
            <w:top w:val="none" w:sz="0" w:space="0" w:color="auto"/>
            <w:left w:val="none" w:sz="0" w:space="0" w:color="auto"/>
            <w:bottom w:val="none" w:sz="0" w:space="0" w:color="auto"/>
            <w:right w:val="none" w:sz="0" w:space="0" w:color="auto"/>
          </w:divBdr>
          <w:divsChild>
            <w:div w:id="1131747995">
              <w:marLeft w:val="0"/>
              <w:marRight w:val="0"/>
              <w:marTop w:val="0"/>
              <w:marBottom w:val="0"/>
              <w:divBdr>
                <w:top w:val="none" w:sz="0" w:space="0" w:color="auto"/>
                <w:left w:val="none" w:sz="0" w:space="0" w:color="auto"/>
                <w:bottom w:val="none" w:sz="0" w:space="0" w:color="auto"/>
                <w:right w:val="none" w:sz="0" w:space="0" w:color="auto"/>
              </w:divBdr>
            </w:div>
          </w:divsChild>
        </w:div>
        <w:div w:id="246770444">
          <w:marLeft w:val="0"/>
          <w:marRight w:val="0"/>
          <w:marTop w:val="0"/>
          <w:marBottom w:val="0"/>
          <w:divBdr>
            <w:top w:val="none" w:sz="0" w:space="0" w:color="auto"/>
            <w:left w:val="none" w:sz="0" w:space="0" w:color="auto"/>
            <w:bottom w:val="none" w:sz="0" w:space="0" w:color="auto"/>
            <w:right w:val="none" w:sz="0" w:space="0" w:color="auto"/>
          </w:divBdr>
          <w:divsChild>
            <w:div w:id="410734211">
              <w:marLeft w:val="0"/>
              <w:marRight w:val="0"/>
              <w:marTop w:val="0"/>
              <w:marBottom w:val="0"/>
              <w:divBdr>
                <w:top w:val="none" w:sz="0" w:space="0" w:color="auto"/>
                <w:left w:val="none" w:sz="0" w:space="0" w:color="auto"/>
                <w:bottom w:val="none" w:sz="0" w:space="0" w:color="auto"/>
                <w:right w:val="none" w:sz="0" w:space="0" w:color="auto"/>
              </w:divBdr>
            </w:div>
          </w:divsChild>
        </w:div>
        <w:div w:id="1313096253">
          <w:marLeft w:val="0"/>
          <w:marRight w:val="0"/>
          <w:marTop w:val="0"/>
          <w:marBottom w:val="0"/>
          <w:divBdr>
            <w:top w:val="none" w:sz="0" w:space="0" w:color="auto"/>
            <w:left w:val="none" w:sz="0" w:space="0" w:color="auto"/>
            <w:bottom w:val="none" w:sz="0" w:space="0" w:color="auto"/>
            <w:right w:val="none" w:sz="0" w:space="0" w:color="auto"/>
          </w:divBdr>
          <w:divsChild>
            <w:div w:id="1348216443">
              <w:marLeft w:val="0"/>
              <w:marRight w:val="0"/>
              <w:marTop w:val="0"/>
              <w:marBottom w:val="0"/>
              <w:divBdr>
                <w:top w:val="none" w:sz="0" w:space="0" w:color="auto"/>
                <w:left w:val="none" w:sz="0" w:space="0" w:color="auto"/>
                <w:bottom w:val="none" w:sz="0" w:space="0" w:color="auto"/>
                <w:right w:val="none" w:sz="0" w:space="0" w:color="auto"/>
              </w:divBdr>
            </w:div>
          </w:divsChild>
        </w:div>
        <w:div w:id="2036809238">
          <w:marLeft w:val="0"/>
          <w:marRight w:val="0"/>
          <w:marTop w:val="0"/>
          <w:marBottom w:val="0"/>
          <w:divBdr>
            <w:top w:val="none" w:sz="0" w:space="0" w:color="auto"/>
            <w:left w:val="none" w:sz="0" w:space="0" w:color="auto"/>
            <w:bottom w:val="none" w:sz="0" w:space="0" w:color="auto"/>
            <w:right w:val="none" w:sz="0" w:space="0" w:color="auto"/>
          </w:divBdr>
          <w:divsChild>
            <w:div w:id="695349281">
              <w:marLeft w:val="0"/>
              <w:marRight w:val="0"/>
              <w:marTop w:val="0"/>
              <w:marBottom w:val="0"/>
              <w:divBdr>
                <w:top w:val="none" w:sz="0" w:space="0" w:color="auto"/>
                <w:left w:val="none" w:sz="0" w:space="0" w:color="auto"/>
                <w:bottom w:val="none" w:sz="0" w:space="0" w:color="auto"/>
                <w:right w:val="none" w:sz="0" w:space="0" w:color="auto"/>
              </w:divBdr>
            </w:div>
          </w:divsChild>
        </w:div>
        <w:div w:id="451174836">
          <w:marLeft w:val="0"/>
          <w:marRight w:val="0"/>
          <w:marTop w:val="0"/>
          <w:marBottom w:val="0"/>
          <w:divBdr>
            <w:top w:val="none" w:sz="0" w:space="0" w:color="auto"/>
            <w:left w:val="none" w:sz="0" w:space="0" w:color="auto"/>
            <w:bottom w:val="none" w:sz="0" w:space="0" w:color="auto"/>
            <w:right w:val="none" w:sz="0" w:space="0" w:color="auto"/>
          </w:divBdr>
          <w:divsChild>
            <w:div w:id="1715039220">
              <w:marLeft w:val="0"/>
              <w:marRight w:val="0"/>
              <w:marTop w:val="0"/>
              <w:marBottom w:val="0"/>
              <w:divBdr>
                <w:top w:val="none" w:sz="0" w:space="0" w:color="auto"/>
                <w:left w:val="none" w:sz="0" w:space="0" w:color="auto"/>
                <w:bottom w:val="none" w:sz="0" w:space="0" w:color="auto"/>
                <w:right w:val="none" w:sz="0" w:space="0" w:color="auto"/>
              </w:divBdr>
            </w:div>
          </w:divsChild>
        </w:div>
        <w:div w:id="1265455962">
          <w:marLeft w:val="0"/>
          <w:marRight w:val="0"/>
          <w:marTop w:val="0"/>
          <w:marBottom w:val="0"/>
          <w:divBdr>
            <w:top w:val="none" w:sz="0" w:space="0" w:color="auto"/>
            <w:left w:val="none" w:sz="0" w:space="0" w:color="auto"/>
            <w:bottom w:val="none" w:sz="0" w:space="0" w:color="auto"/>
            <w:right w:val="none" w:sz="0" w:space="0" w:color="auto"/>
          </w:divBdr>
          <w:divsChild>
            <w:div w:id="1706638742">
              <w:marLeft w:val="0"/>
              <w:marRight w:val="0"/>
              <w:marTop w:val="0"/>
              <w:marBottom w:val="0"/>
              <w:divBdr>
                <w:top w:val="none" w:sz="0" w:space="0" w:color="auto"/>
                <w:left w:val="none" w:sz="0" w:space="0" w:color="auto"/>
                <w:bottom w:val="none" w:sz="0" w:space="0" w:color="auto"/>
                <w:right w:val="none" w:sz="0" w:space="0" w:color="auto"/>
              </w:divBdr>
            </w:div>
          </w:divsChild>
        </w:div>
        <w:div w:id="813261113">
          <w:marLeft w:val="0"/>
          <w:marRight w:val="0"/>
          <w:marTop w:val="0"/>
          <w:marBottom w:val="0"/>
          <w:divBdr>
            <w:top w:val="none" w:sz="0" w:space="0" w:color="auto"/>
            <w:left w:val="none" w:sz="0" w:space="0" w:color="auto"/>
            <w:bottom w:val="none" w:sz="0" w:space="0" w:color="auto"/>
            <w:right w:val="none" w:sz="0" w:space="0" w:color="auto"/>
          </w:divBdr>
          <w:divsChild>
            <w:div w:id="1084188086">
              <w:marLeft w:val="0"/>
              <w:marRight w:val="0"/>
              <w:marTop w:val="0"/>
              <w:marBottom w:val="0"/>
              <w:divBdr>
                <w:top w:val="none" w:sz="0" w:space="0" w:color="auto"/>
                <w:left w:val="none" w:sz="0" w:space="0" w:color="auto"/>
                <w:bottom w:val="none" w:sz="0" w:space="0" w:color="auto"/>
                <w:right w:val="none" w:sz="0" w:space="0" w:color="auto"/>
              </w:divBdr>
            </w:div>
          </w:divsChild>
        </w:div>
        <w:div w:id="1136486912">
          <w:marLeft w:val="0"/>
          <w:marRight w:val="0"/>
          <w:marTop w:val="0"/>
          <w:marBottom w:val="0"/>
          <w:divBdr>
            <w:top w:val="none" w:sz="0" w:space="0" w:color="auto"/>
            <w:left w:val="none" w:sz="0" w:space="0" w:color="auto"/>
            <w:bottom w:val="none" w:sz="0" w:space="0" w:color="auto"/>
            <w:right w:val="none" w:sz="0" w:space="0" w:color="auto"/>
          </w:divBdr>
          <w:divsChild>
            <w:div w:id="1571234520">
              <w:marLeft w:val="0"/>
              <w:marRight w:val="0"/>
              <w:marTop w:val="0"/>
              <w:marBottom w:val="0"/>
              <w:divBdr>
                <w:top w:val="none" w:sz="0" w:space="0" w:color="auto"/>
                <w:left w:val="none" w:sz="0" w:space="0" w:color="auto"/>
                <w:bottom w:val="none" w:sz="0" w:space="0" w:color="auto"/>
                <w:right w:val="none" w:sz="0" w:space="0" w:color="auto"/>
              </w:divBdr>
            </w:div>
          </w:divsChild>
        </w:div>
        <w:div w:id="1374384632">
          <w:marLeft w:val="0"/>
          <w:marRight w:val="0"/>
          <w:marTop w:val="0"/>
          <w:marBottom w:val="0"/>
          <w:divBdr>
            <w:top w:val="none" w:sz="0" w:space="0" w:color="auto"/>
            <w:left w:val="none" w:sz="0" w:space="0" w:color="auto"/>
            <w:bottom w:val="none" w:sz="0" w:space="0" w:color="auto"/>
            <w:right w:val="none" w:sz="0" w:space="0" w:color="auto"/>
          </w:divBdr>
          <w:divsChild>
            <w:div w:id="700520912">
              <w:marLeft w:val="0"/>
              <w:marRight w:val="0"/>
              <w:marTop w:val="0"/>
              <w:marBottom w:val="0"/>
              <w:divBdr>
                <w:top w:val="none" w:sz="0" w:space="0" w:color="auto"/>
                <w:left w:val="none" w:sz="0" w:space="0" w:color="auto"/>
                <w:bottom w:val="none" w:sz="0" w:space="0" w:color="auto"/>
                <w:right w:val="none" w:sz="0" w:space="0" w:color="auto"/>
              </w:divBdr>
            </w:div>
          </w:divsChild>
        </w:div>
        <w:div w:id="183593673">
          <w:marLeft w:val="0"/>
          <w:marRight w:val="0"/>
          <w:marTop w:val="0"/>
          <w:marBottom w:val="0"/>
          <w:divBdr>
            <w:top w:val="none" w:sz="0" w:space="0" w:color="auto"/>
            <w:left w:val="none" w:sz="0" w:space="0" w:color="auto"/>
            <w:bottom w:val="none" w:sz="0" w:space="0" w:color="auto"/>
            <w:right w:val="none" w:sz="0" w:space="0" w:color="auto"/>
          </w:divBdr>
          <w:divsChild>
            <w:div w:id="1464421635">
              <w:marLeft w:val="0"/>
              <w:marRight w:val="0"/>
              <w:marTop w:val="0"/>
              <w:marBottom w:val="0"/>
              <w:divBdr>
                <w:top w:val="none" w:sz="0" w:space="0" w:color="auto"/>
                <w:left w:val="none" w:sz="0" w:space="0" w:color="auto"/>
                <w:bottom w:val="none" w:sz="0" w:space="0" w:color="auto"/>
                <w:right w:val="none" w:sz="0" w:space="0" w:color="auto"/>
              </w:divBdr>
            </w:div>
          </w:divsChild>
        </w:div>
        <w:div w:id="2015329374">
          <w:marLeft w:val="0"/>
          <w:marRight w:val="0"/>
          <w:marTop w:val="0"/>
          <w:marBottom w:val="0"/>
          <w:divBdr>
            <w:top w:val="none" w:sz="0" w:space="0" w:color="auto"/>
            <w:left w:val="none" w:sz="0" w:space="0" w:color="auto"/>
            <w:bottom w:val="none" w:sz="0" w:space="0" w:color="auto"/>
            <w:right w:val="none" w:sz="0" w:space="0" w:color="auto"/>
          </w:divBdr>
          <w:divsChild>
            <w:div w:id="1404373042">
              <w:marLeft w:val="0"/>
              <w:marRight w:val="0"/>
              <w:marTop w:val="0"/>
              <w:marBottom w:val="0"/>
              <w:divBdr>
                <w:top w:val="none" w:sz="0" w:space="0" w:color="auto"/>
                <w:left w:val="none" w:sz="0" w:space="0" w:color="auto"/>
                <w:bottom w:val="none" w:sz="0" w:space="0" w:color="auto"/>
                <w:right w:val="none" w:sz="0" w:space="0" w:color="auto"/>
              </w:divBdr>
            </w:div>
          </w:divsChild>
        </w:div>
        <w:div w:id="1409840517">
          <w:marLeft w:val="0"/>
          <w:marRight w:val="0"/>
          <w:marTop w:val="0"/>
          <w:marBottom w:val="0"/>
          <w:divBdr>
            <w:top w:val="none" w:sz="0" w:space="0" w:color="auto"/>
            <w:left w:val="none" w:sz="0" w:space="0" w:color="auto"/>
            <w:bottom w:val="none" w:sz="0" w:space="0" w:color="auto"/>
            <w:right w:val="none" w:sz="0" w:space="0" w:color="auto"/>
          </w:divBdr>
          <w:divsChild>
            <w:div w:id="1498303732">
              <w:marLeft w:val="0"/>
              <w:marRight w:val="0"/>
              <w:marTop w:val="0"/>
              <w:marBottom w:val="0"/>
              <w:divBdr>
                <w:top w:val="none" w:sz="0" w:space="0" w:color="auto"/>
                <w:left w:val="none" w:sz="0" w:space="0" w:color="auto"/>
                <w:bottom w:val="none" w:sz="0" w:space="0" w:color="auto"/>
                <w:right w:val="none" w:sz="0" w:space="0" w:color="auto"/>
              </w:divBdr>
            </w:div>
          </w:divsChild>
        </w:div>
        <w:div w:id="1892568874">
          <w:marLeft w:val="0"/>
          <w:marRight w:val="0"/>
          <w:marTop w:val="0"/>
          <w:marBottom w:val="0"/>
          <w:divBdr>
            <w:top w:val="none" w:sz="0" w:space="0" w:color="auto"/>
            <w:left w:val="none" w:sz="0" w:space="0" w:color="auto"/>
            <w:bottom w:val="none" w:sz="0" w:space="0" w:color="auto"/>
            <w:right w:val="none" w:sz="0" w:space="0" w:color="auto"/>
          </w:divBdr>
          <w:divsChild>
            <w:div w:id="153765472">
              <w:marLeft w:val="0"/>
              <w:marRight w:val="0"/>
              <w:marTop w:val="0"/>
              <w:marBottom w:val="0"/>
              <w:divBdr>
                <w:top w:val="none" w:sz="0" w:space="0" w:color="auto"/>
                <w:left w:val="none" w:sz="0" w:space="0" w:color="auto"/>
                <w:bottom w:val="none" w:sz="0" w:space="0" w:color="auto"/>
                <w:right w:val="none" w:sz="0" w:space="0" w:color="auto"/>
              </w:divBdr>
            </w:div>
          </w:divsChild>
        </w:div>
        <w:div w:id="537862663">
          <w:marLeft w:val="0"/>
          <w:marRight w:val="0"/>
          <w:marTop w:val="0"/>
          <w:marBottom w:val="0"/>
          <w:divBdr>
            <w:top w:val="none" w:sz="0" w:space="0" w:color="auto"/>
            <w:left w:val="none" w:sz="0" w:space="0" w:color="auto"/>
            <w:bottom w:val="none" w:sz="0" w:space="0" w:color="auto"/>
            <w:right w:val="none" w:sz="0" w:space="0" w:color="auto"/>
          </w:divBdr>
          <w:divsChild>
            <w:div w:id="291133891">
              <w:marLeft w:val="0"/>
              <w:marRight w:val="0"/>
              <w:marTop w:val="0"/>
              <w:marBottom w:val="0"/>
              <w:divBdr>
                <w:top w:val="none" w:sz="0" w:space="0" w:color="auto"/>
                <w:left w:val="none" w:sz="0" w:space="0" w:color="auto"/>
                <w:bottom w:val="none" w:sz="0" w:space="0" w:color="auto"/>
                <w:right w:val="none" w:sz="0" w:space="0" w:color="auto"/>
              </w:divBdr>
            </w:div>
          </w:divsChild>
        </w:div>
        <w:div w:id="1399086941">
          <w:marLeft w:val="0"/>
          <w:marRight w:val="0"/>
          <w:marTop w:val="0"/>
          <w:marBottom w:val="0"/>
          <w:divBdr>
            <w:top w:val="none" w:sz="0" w:space="0" w:color="auto"/>
            <w:left w:val="none" w:sz="0" w:space="0" w:color="auto"/>
            <w:bottom w:val="none" w:sz="0" w:space="0" w:color="auto"/>
            <w:right w:val="none" w:sz="0" w:space="0" w:color="auto"/>
          </w:divBdr>
          <w:divsChild>
            <w:div w:id="1730106579">
              <w:marLeft w:val="0"/>
              <w:marRight w:val="0"/>
              <w:marTop w:val="0"/>
              <w:marBottom w:val="0"/>
              <w:divBdr>
                <w:top w:val="none" w:sz="0" w:space="0" w:color="auto"/>
                <w:left w:val="none" w:sz="0" w:space="0" w:color="auto"/>
                <w:bottom w:val="none" w:sz="0" w:space="0" w:color="auto"/>
                <w:right w:val="none" w:sz="0" w:space="0" w:color="auto"/>
              </w:divBdr>
            </w:div>
          </w:divsChild>
        </w:div>
        <w:div w:id="2099599751">
          <w:marLeft w:val="0"/>
          <w:marRight w:val="0"/>
          <w:marTop w:val="0"/>
          <w:marBottom w:val="0"/>
          <w:divBdr>
            <w:top w:val="none" w:sz="0" w:space="0" w:color="auto"/>
            <w:left w:val="none" w:sz="0" w:space="0" w:color="auto"/>
            <w:bottom w:val="none" w:sz="0" w:space="0" w:color="auto"/>
            <w:right w:val="none" w:sz="0" w:space="0" w:color="auto"/>
          </w:divBdr>
          <w:divsChild>
            <w:div w:id="169608776">
              <w:marLeft w:val="0"/>
              <w:marRight w:val="0"/>
              <w:marTop w:val="0"/>
              <w:marBottom w:val="0"/>
              <w:divBdr>
                <w:top w:val="none" w:sz="0" w:space="0" w:color="auto"/>
                <w:left w:val="none" w:sz="0" w:space="0" w:color="auto"/>
                <w:bottom w:val="none" w:sz="0" w:space="0" w:color="auto"/>
                <w:right w:val="none" w:sz="0" w:space="0" w:color="auto"/>
              </w:divBdr>
            </w:div>
          </w:divsChild>
        </w:div>
        <w:div w:id="1029573571">
          <w:marLeft w:val="0"/>
          <w:marRight w:val="0"/>
          <w:marTop w:val="0"/>
          <w:marBottom w:val="0"/>
          <w:divBdr>
            <w:top w:val="none" w:sz="0" w:space="0" w:color="auto"/>
            <w:left w:val="none" w:sz="0" w:space="0" w:color="auto"/>
            <w:bottom w:val="none" w:sz="0" w:space="0" w:color="auto"/>
            <w:right w:val="none" w:sz="0" w:space="0" w:color="auto"/>
          </w:divBdr>
          <w:divsChild>
            <w:div w:id="532157890">
              <w:marLeft w:val="0"/>
              <w:marRight w:val="0"/>
              <w:marTop w:val="0"/>
              <w:marBottom w:val="0"/>
              <w:divBdr>
                <w:top w:val="none" w:sz="0" w:space="0" w:color="auto"/>
                <w:left w:val="none" w:sz="0" w:space="0" w:color="auto"/>
                <w:bottom w:val="none" w:sz="0" w:space="0" w:color="auto"/>
                <w:right w:val="none" w:sz="0" w:space="0" w:color="auto"/>
              </w:divBdr>
            </w:div>
          </w:divsChild>
        </w:div>
        <w:div w:id="1515461790">
          <w:marLeft w:val="0"/>
          <w:marRight w:val="0"/>
          <w:marTop w:val="0"/>
          <w:marBottom w:val="0"/>
          <w:divBdr>
            <w:top w:val="none" w:sz="0" w:space="0" w:color="auto"/>
            <w:left w:val="none" w:sz="0" w:space="0" w:color="auto"/>
            <w:bottom w:val="none" w:sz="0" w:space="0" w:color="auto"/>
            <w:right w:val="none" w:sz="0" w:space="0" w:color="auto"/>
          </w:divBdr>
          <w:divsChild>
            <w:div w:id="1345862819">
              <w:marLeft w:val="0"/>
              <w:marRight w:val="0"/>
              <w:marTop w:val="0"/>
              <w:marBottom w:val="0"/>
              <w:divBdr>
                <w:top w:val="none" w:sz="0" w:space="0" w:color="auto"/>
                <w:left w:val="none" w:sz="0" w:space="0" w:color="auto"/>
                <w:bottom w:val="none" w:sz="0" w:space="0" w:color="auto"/>
                <w:right w:val="none" w:sz="0" w:space="0" w:color="auto"/>
              </w:divBdr>
            </w:div>
          </w:divsChild>
        </w:div>
        <w:div w:id="1661234705">
          <w:marLeft w:val="0"/>
          <w:marRight w:val="0"/>
          <w:marTop w:val="0"/>
          <w:marBottom w:val="0"/>
          <w:divBdr>
            <w:top w:val="none" w:sz="0" w:space="0" w:color="auto"/>
            <w:left w:val="none" w:sz="0" w:space="0" w:color="auto"/>
            <w:bottom w:val="none" w:sz="0" w:space="0" w:color="auto"/>
            <w:right w:val="none" w:sz="0" w:space="0" w:color="auto"/>
          </w:divBdr>
          <w:divsChild>
            <w:div w:id="1986666040">
              <w:marLeft w:val="0"/>
              <w:marRight w:val="0"/>
              <w:marTop w:val="0"/>
              <w:marBottom w:val="0"/>
              <w:divBdr>
                <w:top w:val="none" w:sz="0" w:space="0" w:color="auto"/>
                <w:left w:val="none" w:sz="0" w:space="0" w:color="auto"/>
                <w:bottom w:val="none" w:sz="0" w:space="0" w:color="auto"/>
                <w:right w:val="none" w:sz="0" w:space="0" w:color="auto"/>
              </w:divBdr>
            </w:div>
          </w:divsChild>
        </w:div>
        <w:div w:id="1158887350">
          <w:marLeft w:val="0"/>
          <w:marRight w:val="0"/>
          <w:marTop w:val="0"/>
          <w:marBottom w:val="0"/>
          <w:divBdr>
            <w:top w:val="none" w:sz="0" w:space="0" w:color="auto"/>
            <w:left w:val="none" w:sz="0" w:space="0" w:color="auto"/>
            <w:bottom w:val="none" w:sz="0" w:space="0" w:color="auto"/>
            <w:right w:val="none" w:sz="0" w:space="0" w:color="auto"/>
          </w:divBdr>
          <w:divsChild>
            <w:div w:id="972519821">
              <w:marLeft w:val="0"/>
              <w:marRight w:val="0"/>
              <w:marTop w:val="0"/>
              <w:marBottom w:val="0"/>
              <w:divBdr>
                <w:top w:val="none" w:sz="0" w:space="0" w:color="auto"/>
                <w:left w:val="none" w:sz="0" w:space="0" w:color="auto"/>
                <w:bottom w:val="none" w:sz="0" w:space="0" w:color="auto"/>
                <w:right w:val="none" w:sz="0" w:space="0" w:color="auto"/>
              </w:divBdr>
            </w:div>
          </w:divsChild>
        </w:div>
        <w:div w:id="211580562">
          <w:marLeft w:val="0"/>
          <w:marRight w:val="0"/>
          <w:marTop w:val="0"/>
          <w:marBottom w:val="0"/>
          <w:divBdr>
            <w:top w:val="none" w:sz="0" w:space="0" w:color="auto"/>
            <w:left w:val="none" w:sz="0" w:space="0" w:color="auto"/>
            <w:bottom w:val="none" w:sz="0" w:space="0" w:color="auto"/>
            <w:right w:val="none" w:sz="0" w:space="0" w:color="auto"/>
          </w:divBdr>
          <w:divsChild>
            <w:div w:id="1632511749">
              <w:marLeft w:val="0"/>
              <w:marRight w:val="0"/>
              <w:marTop w:val="0"/>
              <w:marBottom w:val="0"/>
              <w:divBdr>
                <w:top w:val="none" w:sz="0" w:space="0" w:color="auto"/>
                <w:left w:val="none" w:sz="0" w:space="0" w:color="auto"/>
                <w:bottom w:val="none" w:sz="0" w:space="0" w:color="auto"/>
                <w:right w:val="none" w:sz="0" w:space="0" w:color="auto"/>
              </w:divBdr>
            </w:div>
          </w:divsChild>
        </w:div>
        <w:div w:id="1151361913">
          <w:marLeft w:val="0"/>
          <w:marRight w:val="0"/>
          <w:marTop w:val="0"/>
          <w:marBottom w:val="0"/>
          <w:divBdr>
            <w:top w:val="none" w:sz="0" w:space="0" w:color="auto"/>
            <w:left w:val="none" w:sz="0" w:space="0" w:color="auto"/>
            <w:bottom w:val="none" w:sz="0" w:space="0" w:color="auto"/>
            <w:right w:val="none" w:sz="0" w:space="0" w:color="auto"/>
          </w:divBdr>
          <w:divsChild>
            <w:div w:id="1853833195">
              <w:marLeft w:val="0"/>
              <w:marRight w:val="0"/>
              <w:marTop w:val="0"/>
              <w:marBottom w:val="0"/>
              <w:divBdr>
                <w:top w:val="none" w:sz="0" w:space="0" w:color="auto"/>
                <w:left w:val="none" w:sz="0" w:space="0" w:color="auto"/>
                <w:bottom w:val="none" w:sz="0" w:space="0" w:color="auto"/>
                <w:right w:val="none" w:sz="0" w:space="0" w:color="auto"/>
              </w:divBdr>
            </w:div>
          </w:divsChild>
        </w:div>
        <w:div w:id="1529172491">
          <w:marLeft w:val="0"/>
          <w:marRight w:val="0"/>
          <w:marTop w:val="0"/>
          <w:marBottom w:val="0"/>
          <w:divBdr>
            <w:top w:val="none" w:sz="0" w:space="0" w:color="auto"/>
            <w:left w:val="none" w:sz="0" w:space="0" w:color="auto"/>
            <w:bottom w:val="none" w:sz="0" w:space="0" w:color="auto"/>
            <w:right w:val="none" w:sz="0" w:space="0" w:color="auto"/>
          </w:divBdr>
          <w:divsChild>
            <w:div w:id="1101604655">
              <w:marLeft w:val="0"/>
              <w:marRight w:val="0"/>
              <w:marTop w:val="0"/>
              <w:marBottom w:val="0"/>
              <w:divBdr>
                <w:top w:val="none" w:sz="0" w:space="0" w:color="auto"/>
                <w:left w:val="none" w:sz="0" w:space="0" w:color="auto"/>
                <w:bottom w:val="none" w:sz="0" w:space="0" w:color="auto"/>
                <w:right w:val="none" w:sz="0" w:space="0" w:color="auto"/>
              </w:divBdr>
            </w:div>
          </w:divsChild>
        </w:div>
        <w:div w:id="1558123481">
          <w:marLeft w:val="0"/>
          <w:marRight w:val="0"/>
          <w:marTop w:val="0"/>
          <w:marBottom w:val="0"/>
          <w:divBdr>
            <w:top w:val="none" w:sz="0" w:space="0" w:color="auto"/>
            <w:left w:val="none" w:sz="0" w:space="0" w:color="auto"/>
            <w:bottom w:val="none" w:sz="0" w:space="0" w:color="auto"/>
            <w:right w:val="none" w:sz="0" w:space="0" w:color="auto"/>
          </w:divBdr>
          <w:divsChild>
            <w:div w:id="282079398">
              <w:marLeft w:val="0"/>
              <w:marRight w:val="0"/>
              <w:marTop w:val="0"/>
              <w:marBottom w:val="0"/>
              <w:divBdr>
                <w:top w:val="none" w:sz="0" w:space="0" w:color="auto"/>
                <w:left w:val="none" w:sz="0" w:space="0" w:color="auto"/>
                <w:bottom w:val="none" w:sz="0" w:space="0" w:color="auto"/>
                <w:right w:val="none" w:sz="0" w:space="0" w:color="auto"/>
              </w:divBdr>
            </w:div>
          </w:divsChild>
        </w:div>
        <w:div w:id="396516486">
          <w:marLeft w:val="0"/>
          <w:marRight w:val="0"/>
          <w:marTop w:val="0"/>
          <w:marBottom w:val="0"/>
          <w:divBdr>
            <w:top w:val="none" w:sz="0" w:space="0" w:color="auto"/>
            <w:left w:val="none" w:sz="0" w:space="0" w:color="auto"/>
            <w:bottom w:val="none" w:sz="0" w:space="0" w:color="auto"/>
            <w:right w:val="none" w:sz="0" w:space="0" w:color="auto"/>
          </w:divBdr>
          <w:divsChild>
            <w:div w:id="1994869179">
              <w:marLeft w:val="0"/>
              <w:marRight w:val="0"/>
              <w:marTop w:val="0"/>
              <w:marBottom w:val="0"/>
              <w:divBdr>
                <w:top w:val="none" w:sz="0" w:space="0" w:color="auto"/>
                <w:left w:val="none" w:sz="0" w:space="0" w:color="auto"/>
                <w:bottom w:val="none" w:sz="0" w:space="0" w:color="auto"/>
                <w:right w:val="none" w:sz="0" w:space="0" w:color="auto"/>
              </w:divBdr>
            </w:div>
          </w:divsChild>
        </w:div>
        <w:div w:id="1940944273">
          <w:marLeft w:val="0"/>
          <w:marRight w:val="0"/>
          <w:marTop w:val="0"/>
          <w:marBottom w:val="0"/>
          <w:divBdr>
            <w:top w:val="none" w:sz="0" w:space="0" w:color="auto"/>
            <w:left w:val="none" w:sz="0" w:space="0" w:color="auto"/>
            <w:bottom w:val="none" w:sz="0" w:space="0" w:color="auto"/>
            <w:right w:val="none" w:sz="0" w:space="0" w:color="auto"/>
          </w:divBdr>
          <w:divsChild>
            <w:div w:id="785075709">
              <w:marLeft w:val="0"/>
              <w:marRight w:val="0"/>
              <w:marTop w:val="0"/>
              <w:marBottom w:val="0"/>
              <w:divBdr>
                <w:top w:val="none" w:sz="0" w:space="0" w:color="auto"/>
                <w:left w:val="none" w:sz="0" w:space="0" w:color="auto"/>
                <w:bottom w:val="none" w:sz="0" w:space="0" w:color="auto"/>
                <w:right w:val="none" w:sz="0" w:space="0" w:color="auto"/>
              </w:divBdr>
            </w:div>
          </w:divsChild>
        </w:div>
        <w:div w:id="1268196176">
          <w:marLeft w:val="0"/>
          <w:marRight w:val="0"/>
          <w:marTop w:val="0"/>
          <w:marBottom w:val="0"/>
          <w:divBdr>
            <w:top w:val="none" w:sz="0" w:space="0" w:color="auto"/>
            <w:left w:val="none" w:sz="0" w:space="0" w:color="auto"/>
            <w:bottom w:val="none" w:sz="0" w:space="0" w:color="auto"/>
            <w:right w:val="none" w:sz="0" w:space="0" w:color="auto"/>
          </w:divBdr>
          <w:divsChild>
            <w:div w:id="1557935476">
              <w:marLeft w:val="0"/>
              <w:marRight w:val="0"/>
              <w:marTop w:val="0"/>
              <w:marBottom w:val="0"/>
              <w:divBdr>
                <w:top w:val="none" w:sz="0" w:space="0" w:color="auto"/>
                <w:left w:val="none" w:sz="0" w:space="0" w:color="auto"/>
                <w:bottom w:val="none" w:sz="0" w:space="0" w:color="auto"/>
                <w:right w:val="none" w:sz="0" w:space="0" w:color="auto"/>
              </w:divBdr>
            </w:div>
          </w:divsChild>
        </w:div>
        <w:div w:id="2075354476">
          <w:marLeft w:val="0"/>
          <w:marRight w:val="0"/>
          <w:marTop w:val="0"/>
          <w:marBottom w:val="0"/>
          <w:divBdr>
            <w:top w:val="none" w:sz="0" w:space="0" w:color="auto"/>
            <w:left w:val="none" w:sz="0" w:space="0" w:color="auto"/>
            <w:bottom w:val="none" w:sz="0" w:space="0" w:color="auto"/>
            <w:right w:val="none" w:sz="0" w:space="0" w:color="auto"/>
          </w:divBdr>
          <w:divsChild>
            <w:div w:id="1170288316">
              <w:marLeft w:val="0"/>
              <w:marRight w:val="0"/>
              <w:marTop w:val="0"/>
              <w:marBottom w:val="0"/>
              <w:divBdr>
                <w:top w:val="none" w:sz="0" w:space="0" w:color="auto"/>
                <w:left w:val="none" w:sz="0" w:space="0" w:color="auto"/>
                <w:bottom w:val="none" w:sz="0" w:space="0" w:color="auto"/>
                <w:right w:val="none" w:sz="0" w:space="0" w:color="auto"/>
              </w:divBdr>
            </w:div>
          </w:divsChild>
        </w:div>
        <w:div w:id="431587052">
          <w:marLeft w:val="0"/>
          <w:marRight w:val="0"/>
          <w:marTop w:val="0"/>
          <w:marBottom w:val="0"/>
          <w:divBdr>
            <w:top w:val="none" w:sz="0" w:space="0" w:color="auto"/>
            <w:left w:val="none" w:sz="0" w:space="0" w:color="auto"/>
            <w:bottom w:val="none" w:sz="0" w:space="0" w:color="auto"/>
            <w:right w:val="none" w:sz="0" w:space="0" w:color="auto"/>
          </w:divBdr>
          <w:divsChild>
            <w:div w:id="148132957">
              <w:marLeft w:val="0"/>
              <w:marRight w:val="0"/>
              <w:marTop w:val="0"/>
              <w:marBottom w:val="0"/>
              <w:divBdr>
                <w:top w:val="none" w:sz="0" w:space="0" w:color="auto"/>
                <w:left w:val="none" w:sz="0" w:space="0" w:color="auto"/>
                <w:bottom w:val="none" w:sz="0" w:space="0" w:color="auto"/>
                <w:right w:val="none" w:sz="0" w:space="0" w:color="auto"/>
              </w:divBdr>
            </w:div>
          </w:divsChild>
        </w:div>
        <w:div w:id="420175349">
          <w:marLeft w:val="0"/>
          <w:marRight w:val="0"/>
          <w:marTop w:val="0"/>
          <w:marBottom w:val="0"/>
          <w:divBdr>
            <w:top w:val="none" w:sz="0" w:space="0" w:color="auto"/>
            <w:left w:val="none" w:sz="0" w:space="0" w:color="auto"/>
            <w:bottom w:val="none" w:sz="0" w:space="0" w:color="auto"/>
            <w:right w:val="none" w:sz="0" w:space="0" w:color="auto"/>
          </w:divBdr>
          <w:divsChild>
            <w:div w:id="1239442927">
              <w:marLeft w:val="0"/>
              <w:marRight w:val="0"/>
              <w:marTop w:val="0"/>
              <w:marBottom w:val="0"/>
              <w:divBdr>
                <w:top w:val="none" w:sz="0" w:space="0" w:color="auto"/>
                <w:left w:val="none" w:sz="0" w:space="0" w:color="auto"/>
                <w:bottom w:val="none" w:sz="0" w:space="0" w:color="auto"/>
                <w:right w:val="none" w:sz="0" w:space="0" w:color="auto"/>
              </w:divBdr>
            </w:div>
          </w:divsChild>
        </w:div>
        <w:div w:id="153953762">
          <w:marLeft w:val="0"/>
          <w:marRight w:val="0"/>
          <w:marTop w:val="0"/>
          <w:marBottom w:val="0"/>
          <w:divBdr>
            <w:top w:val="none" w:sz="0" w:space="0" w:color="auto"/>
            <w:left w:val="none" w:sz="0" w:space="0" w:color="auto"/>
            <w:bottom w:val="none" w:sz="0" w:space="0" w:color="auto"/>
            <w:right w:val="none" w:sz="0" w:space="0" w:color="auto"/>
          </w:divBdr>
          <w:divsChild>
            <w:div w:id="668410002">
              <w:marLeft w:val="0"/>
              <w:marRight w:val="0"/>
              <w:marTop w:val="0"/>
              <w:marBottom w:val="0"/>
              <w:divBdr>
                <w:top w:val="none" w:sz="0" w:space="0" w:color="auto"/>
                <w:left w:val="none" w:sz="0" w:space="0" w:color="auto"/>
                <w:bottom w:val="none" w:sz="0" w:space="0" w:color="auto"/>
                <w:right w:val="none" w:sz="0" w:space="0" w:color="auto"/>
              </w:divBdr>
            </w:div>
          </w:divsChild>
        </w:div>
        <w:div w:id="1289778397">
          <w:marLeft w:val="0"/>
          <w:marRight w:val="0"/>
          <w:marTop w:val="0"/>
          <w:marBottom w:val="0"/>
          <w:divBdr>
            <w:top w:val="none" w:sz="0" w:space="0" w:color="auto"/>
            <w:left w:val="none" w:sz="0" w:space="0" w:color="auto"/>
            <w:bottom w:val="none" w:sz="0" w:space="0" w:color="auto"/>
            <w:right w:val="none" w:sz="0" w:space="0" w:color="auto"/>
          </w:divBdr>
          <w:divsChild>
            <w:div w:id="1729721554">
              <w:marLeft w:val="0"/>
              <w:marRight w:val="0"/>
              <w:marTop w:val="0"/>
              <w:marBottom w:val="0"/>
              <w:divBdr>
                <w:top w:val="none" w:sz="0" w:space="0" w:color="auto"/>
                <w:left w:val="none" w:sz="0" w:space="0" w:color="auto"/>
                <w:bottom w:val="none" w:sz="0" w:space="0" w:color="auto"/>
                <w:right w:val="none" w:sz="0" w:space="0" w:color="auto"/>
              </w:divBdr>
            </w:div>
            <w:div w:id="1134760803">
              <w:marLeft w:val="0"/>
              <w:marRight w:val="0"/>
              <w:marTop w:val="0"/>
              <w:marBottom w:val="0"/>
              <w:divBdr>
                <w:top w:val="none" w:sz="0" w:space="0" w:color="auto"/>
                <w:left w:val="none" w:sz="0" w:space="0" w:color="auto"/>
                <w:bottom w:val="none" w:sz="0" w:space="0" w:color="auto"/>
                <w:right w:val="none" w:sz="0" w:space="0" w:color="auto"/>
              </w:divBdr>
            </w:div>
          </w:divsChild>
        </w:div>
        <w:div w:id="522717221">
          <w:marLeft w:val="0"/>
          <w:marRight w:val="0"/>
          <w:marTop w:val="0"/>
          <w:marBottom w:val="0"/>
          <w:divBdr>
            <w:top w:val="none" w:sz="0" w:space="0" w:color="auto"/>
            <w:left w:val="none" w:sz="0" w:space="0" w:color="auto"/>
            <w:bottom w:val="none" w:sz="0" w:space="0" w:color="auto"/>
            <w:right w:val="none" w:sz="0" w:space="0" w:color="auto"/>
          </w:divBdr>
          <w:divsChild>
            <w:div w:id="2066055078">
              <w:marLeft w:val="0"/>
              <w:marRight w:val="0"/>
              <w:marTop w:val="0"/>
              <w:marBottom w:val="0"/>
              <w:divBdr>
                <w:top w:val="none" w:sz="0" w:space="0" w:color="auto"/>
                <w:left w:val="none" w:sz="0" w:space="0" w:color="auto"/>
                <w:bottom w:val="none" w:sz="0" w:space="0" w:color="auto"/>
                <w:right w:val="none" w:sz="0" w:space="0" w:color="auto"/>
              </w:divBdr>
            </w:div>
          </w:divsChild>
        </w:div>
        <w:div w:id="318004300">
          <w:marLeft w:val="0"/>
          <w:marRight w:val="0"/>
          <w:marTop w:val="0"/>
          <w:marBottom w:val="0"/>
          <w:divBdr>
            <w:top w:val="none" w:sz="0" w:space="0" w:color="auto"/>
            <w:left w:val="none" w:sz="0" w:space="0" w:color="auto"/>
            <w:bottom w:val="none" w:sz="0" w:space="0" w:color="auto"/>
            <w:right w:val="none" w:sz="0" w:space="0" w:color="auto"/>
          </w:divBdr>
          <w:divsChild>
            <w:div w:id="130052164">
              <w:marLeft w:val="0"/>
              <w:marRight w:val="0"/>
              <w:marTop w:val="0"/>
              <w:marBottom w:val="0"/>
              <w:divBdr>
                <w:top w:val="none" w:sz="0" w:space="0" w:color="auto"/>
                <w:left w:val="none" w:sz="0" w:space="0" w:color="auto"/>
                <w:bottom w:val="none" w:sz="0" w:space="0" w:color="auto"/>
                <w:right w:val="none" w:sz="0" w:space="0" w:color="auto"/>
              </w:divBdr>
            </w:div>
          </w:divsChild>
        </w:div>
        <w:div w:id="146289971">
          <w:marLeft w:val="0"/>
          <w:marRight w:val="0"/>
          <w:marTop w:val="0"/>
          <w:marBottom w:val="0"/>
          <w:divBdr>
            <w:top w:val="none" w:sz="0" w:space="0" w:color="auto"/>
            <w:left w:val="none" w:sz="0" w:space="0" w:color="auto"/>
            <w:bottom w:val="none" w:sz="0" w:space="0" w:color="auto"/>
            <w:right w:val="none" w:sz="0" w:space="0" w:color="auto"/>
          </w:divBdr>
          <w:divsChild>
            <w:div w:id="1831096900">
              <w:marLeft w:val="0"/>
              <w:marRight w:val="0"/>
              <w:marTop w:val="0"/>
              <w:marBottom w:val="0"/>
              <w:divBdr>
                <w:top w:val="none" w:sz="0" w:space="0" w:color="auto"/>
                <w:left w:val="none" w:sz="0" w:space="0" w:color="auto"/>
                <w:bottom w:val="none" w:sz="0" w:space="0" w:color="auto"/>
                <w:right w:val="none" w:sz="0" w:space="0" w:color="auto"/>
              </w:divBdr>
            </w:div>
          </w:divsChild>
        </w:div>
        <w:div w:id="1442340295">
          <w:marLeft w:val="0"/>
          <w:marRight w:val="0"/>
          <w:marTop w:val="0"/>
          <w:marBottom w:val="0"/>
          <w:divBdr>
            <w:top w:val="none" w:sz="0" w:space="0" w:color="auto"/>
            <w:left w:val="none" w:sz="0" w:space="0" w:color="auto"/>
            <w:bottom w:val="none" w:sz="0" w:space="0" w:color="auto"/>
            <w:right w:val="none" w:sz="0" w:space="0" w:color="auto"/>
          </w:divBdr>
          <w:divsChild>
            <w:div w:id="74591144">
              <w:marLeft w:val="0"/>
              <w:marRight w:val="0"/>
              <w:marTop w:val="0"/>
              <w:marBottom w:val="0"/>
              <w:divBdr>
                <w:top w:val="none" w:sz="0" w:space="0" w:color="auto"/>
                <w:left w:val="none" w:sz="0" w:space="0" w:color="auto"/>
                <w:bottom w:val="none" w:sz="0" w:space="0" w:color="auto"/>
                <w:right w:val="none" w:sz="0" w:space="0" w:color="auto"/>
              </w:divBdr>
            </w:div>
          </w:divsChild>
        </w:div>
        <w:div w:id="323359125">
          <w:marLeft w:val="0"/>
          <w:marRight w:val="0"/>
          <w:marTop w:val="0"/>
          <w:marBottom w:val="0"/>
          <w:divBdr>
            <w:top w:val="none" w:sz="0" w:space="0" w:color="auto"/>
            <w:left w:val="none" w:sz="0" w:space="0" w:color="auto"/>
            <w:bottom w:val="none" w:sz="0" w:space="0" w:color="auto"/>
            <w:right w:val="none" w:sz="0" w:space="0" w:color="auto"/>
          </w:divBdr>
          <w:divsChild>
            <w:div w:id="1198346863">
              <w:marLeft w:val="0"/>
              <w:marRight w:val="0"/>
              <w:marTop w:val="0"/>
              <w:marBottom w:val="0"/>
              <w:divBdr>
                <w:top w:val="none" w:sz="0" w:space="0" w:color="auto"/>
                <w:left w:val="none" w:sz="0" w:space="0" w:color="auto"/>
                <w:bottom w:val="none" w:sz="0" w:space="0" w:color="auto"/>
                <w:right w:val="none" w:sz="0" w:space="0" w:color="auto"/>
              </w:divBdr>
            </w:div>
          </w:divsChild>
        </w:div>
        <w:div w:id="1718311209">
          <w:marLeft w:val="0"/>
          <w:marRight w:val="0"/>
          <w:marTop w:val="0"/>
          <w:marBottom w:val="0"/>
          <w:divBdr>
            <w:top w:val="none" w:sz="0" w:space="0" w:color="auto"/>
            <w:left w:val="none" w:sz="0" w:space="0" w:color="auto"/>
            <w:bottom w:val="none" w:sz="0" w:space="0" w:color="auto"/>
            <w:right w:val="none" w:sz="0" w:space="0" w:color="auto"/>
          </w:divBdr>
          <w:divsChild>
            <w:div w:id="258297717">
              <w:marLeft w:val="0"/>
              <w:marRight w:val="0"/>
              <w:marTop w:val="0"/>
              <w:marBottom w:val="0"/>
              <w:divBdr>
                <w:top w:val="none" w:sz="0" w:space="0" w:color="auto"/>
                <w:left w:val="none" w:sz="0" w:space="0" w:color="auto"/>
                <w:bottom w:val="none" w:sz="0" w:space="0" w:color="auto"/>
                <w:right w:val="none" w:sz="0" w:space="0" w:color="auto"/>
              </w:divBdr>
            </w:div>
          </w:divsChild>
        </w:div>
        <w:div w:id="1978870881">
          <w:marLeft w:val="0"/>
          <w:marRight w:val="0"/>
          <w:marTop w:val="0"/>
          <w:marBottom w:val="0"/>
          <w:divBdr>
            <w:top w:val="none" w:sz="0" w:space="0" w:color="auto"/>
            <w:left w:val="none" w:sz="0" w:space="0" w:color="auto"/>
            <w:bottom w:val="none" w:sz="0" w:space="0" w:color="auto"/>
            <w:right w:val="none" w:sz="0" w:space="0" w:color="auto"/>
          </w:divBdr>
          <w:divsChild>
            <w:div w:id="564070987">
              <w:marLeft w:val="0"/>
              <w:marRight w:val="0"/>
              <w:marTop w:val="0"/>
              <w:marBottom w:val="0"/>
              <w:divBdr>
                <w:top w:val="none" w:sz="0" w:space="0" w:color="auto"/>
                <w:left w:val="none" w:sz="0" w:space="0" w:color="auto"/>
                <w:bottom w:val="none" w:sz="0" w:space="0" w:color="auto"/>
                <w:right w:val="none" w:sz="0" w:space="0" w:color="auto"/>
              </w:divBdr>
            </w:div>
          </w:divsChild>
        </w:div>
        <w:div w:id="1328943838">
          <w:marLeft w:val="0"/>
          <w:marRight w:val="0"/>
          <w:marTop w:val="0"/>
          <w:marBottom w:val="0"/>
          <w:divBdr>
            <w:top w:val="none" w:sz="0" w:space="0" w:color="auto"/>
            <w:left w:val="none" w:sz="0" w:space="0" w:color="auto"/>
            <w:bottom w:val="none" w:sz="0" w:space="0" w:color="auto"/>
            <w:right w:val="none" w:sz="0" w:space="0" w:color="auto"/>
          </w:divBdr>
          <w:divsChild>
            <w:div w:id="659895015">
              <w:marLeft w:val="0"/>
              <w:marRight w:val="0"/>
              <w:marTop w:val="0"/>
              <w:marBottom w:val="0"/>
              <w:divBdr>
                <w:top w:val="none" w:sz="0" w:space="0" w:color="auto"/>
                <w:left w:val="none" w:sz="0" w:space="0" w:color="auto"/>
                <w:bottom w:val="none" w:sz="0" w:space="0" w:color="auto"/>
                <w:right w:val="none" w:sz="0" w:space="0" w:color="auto"/>
              </w:divBdr>
            </w:div>
          </w:divsChild>
        </w:div>
        <w:div w:id="1648707776">
          <w:marLeft w:val="0"/>
          <w:marRight w:val="0"/>
          <w:marTop w:val="0"/>
          <w:marBottom w:val="0"/>
          <w:divBdr>
            <w:top w:val="none" w:sz="0" w:space="0" w:color="auto"/>
            <w:left w:val="none" w:sz="0" w:space="0" w:color="auto"/>
            <w:bottom w:val="none" w:sz="0" w:space="0" w:color="auto"/>
            <w:right w:val="none" w:sz="0" w:space="0" w:color="auto"/>
          </w:divBdr>
          <w:divsChild>
            <w:div w:id="1395934922">
              <w:marLeft w:val="0"/>
              <w:marRight w:val="0"/>
              <w:marTop w:val="0"/>
              <w:marBottom w:val="0"/>
              <w:divBdr>
                <w:top w:val="none" w:sz="0" w:space="0" w:color="auto"/>
                <w:left w:val="none" w:sz="0" w:space="0" w:color="auto"/>
                <w:bottom w:val="none" w:sz="0" w:space="0" w:color="auto"/>
                <w:right w:val="none" w:sz="0" w:space="0" w:color="auto"/>
              </w:divBdr>
            </w:div>
          </w:divsChild>
        </w:div>
        <w:div w:id="1210455040">
          <w:marLeft w:val="0"/>
          <w:marRight w:val="0"/>
          <w:marTop w:val="0"/>
          <w:marBottom w:val="0"/>
          <w:divBdr>
            <w:top w:val="none" w:sz="0" w:space="0" w:color="auto"/>
            <w:left w:val="none" w:sz="0" w:space="0" w:color="auto"/>
            <w:bottom w:val="none" w:sz="0" w:space="0" w:color="auto"/>
            <w:right w:val="none" w:sz="0" w:space="0" w:color="auto"/>
          </w:divBdr>
          <w:divsChild>
            <w:div w:id="489176163">
              <w:marLeft w:val="0"/>
              <w:marRight w:val="0"/>
              <w:marTop w:val="0"/>
              <w:marBottom w:val="0"/>
              <w:divBdr>
                <w:top w:val="none" w:sz="0" w:space="0" w:color="auto"/>
                <w:left w:val="none" w:sz="0" w:space="0" w:color="auto"/>
                <w:bottom w:val="none" w:sz="0" w:space="0" w:color="auto"/>
                <w:right w:val="none" w:sz="0" w:space="0" w:color="auto"/>
              </w:divBdr>
            </w:div>
          </w:divsChild>
        </w:div>
        <w:div w:id="1089959740">
          <w:marLeft w:val="0"/>
          <w:marRight w:val="0"/>
          <w:marTop w:val="0"/>
          <w:marBottom w:val="0"/>
          <w:divBdr>
            <w:top w:val="none" w:sz="0" w:space="0" w:color="auto"/>
            <w:left w:val="none" w:sz="0" w:space="0" w:color="auto"/>
            <w:bottom w:val="none" w:sz="0" w:space="0" w:color="auto"/>
            <w:right w:val="none" w:sz="0" w:space="0" w:color="auto"/>
          </w:divBdr>
          <w:divsChild>
            <w:div w:id="1514220288">
              <w:marLeft w:val="0"/>
              <w:marRight w:val="0"/>
              <w:marTop w:val="0"/>
              <w:marBottom w:val="0"/>
              <w:divBdr>
                <w:top w:val="none" w:sz="0" w:space="0" w:color="auto"/>
                <w:left w:val="none" w:sz="0" w:space="0" w:color="auto"/>
                <w:bottom w:val="none" w:sz="0" w:space="0" w:color="auto"/>
                <w:right w:val="none" w:sz="0" w:space="0" w:color="auto"/>
              </w:divBdr>
            </w:div>
          </w:divsChild>
        </w:div>
        <w:div w:id="1522745344">
          <w:marLeft w:val="0"/>
          <w:marRight w:val="0"/>
          <w:marTop w:val="0"/>
          <w:marBottom w:val="0"/>
          <w:divBdr>
            <w:top w:val="none" w:sz="0" w:space="0" w:color="auto"/>
            <w:left w:val="none" w:sz="0" w:space="0" w:color="auto"/>
            <w:bottom w:val="none" w:sz="0" w:space="0" w:color="auto"/>
            <w:right w:val="none" w:sz="0" w:space="0" w:color="auto"/>
          </w:divBdr>
          <w:divsChild>
            <w:div w:id="1889952617">
              <w:marLeft w:val="0"/>
              <w:marRight w:val="0"/>
              <w:marTop w:val="0"/>
              <w:marBottom w:val="0"/>
              <w:divBdr>
                <w:top w:val="none" w:sz="0" w:space="0" w:color="auto"/>
                <w:left w:val="none" w:sz="0" w:space="0" w:color="auto"/>
                <w:bottom w:val="none" w:sz="0" w:space="0" w:color="auto"/>
                <w:right w:val="none" w:sz="0" w:space="0" w:color="auto"/>
              </w:divBdr>
            </w:div>
          </w:divsChild>
        </w:div>
        <w:div w:id="1841964040">
          <w:marLeft w:val="0"/>
          <w:marRight w:val="0"/>
          <w:marTop w:val="0"/>
          <w:marBottom w:val="0"/>
          <w:divBdr>
            <w:top w:val="none" w:sz="0" w:space="0" w:color="auto"/>
            <w:left w:val="none" w:sz="0" w:space="0" w:color="auto"/>
            <w:bottom w:val="none" w:sz="0" w:space="0" w:color="auto"/>
            <w:right w:val="none" w:sz="0" w:space="0" w:color="auto"/>
          </w:divBdr>
          <w:divsChild>
            <w:div w:id="1830946466">
              <w:marLeft w:val="0"/>
              <w:marRight w:val="0"/>
              <w:marTop w:val="0"/>
              <w:marBottom w:val="0"/>
              <w:divBdr>
                <w:top w:val="none" w:sz="0" w:space="0" w:color="auto"/>
                <w:left w:val="none" w:sz="0" w:space="0" w:color="auto"/>
                <w:bottom w:val="none" w:sz="0" w:space="0" w:color="auto"/>
                <w:right w:val="none" w:sz="0" w:space="0" w:color="auto"/>
              </w:divBdr>
            </w:div>
          </w:divsChild>
        </w:div>
        <w:div w:id="855731642">
          <w:marLeft w:val="0"/>
          <w:marRight w:val="0"/>
          <w:marTop w:val="0"/>
          <w:marBottom w:val="0"/>
          <w:divBdr>
            <w:top w:val="none" w:sz="0" w:space="0" w:color="auto"/>
            <w:left w:val="none" w:sz="0" w:space="0" w:color="auto"/>
            <w:bottom w:val="none" w:sz="0" w:space="0" w:color="auto"/>
            <w:right w:val="none" w:sz="0" w:space="0" w:color="auto"/>
          </w:divBdr>
          <w:divsChild>
            <w:div w:id="1201626633">
              <w:marLeft w:val="0"/>
              <w:marRight w:val="0"/>
              <w:marTop w:val="0"/>
              <w:marBottom w:val="0"/>
              <w:divBdr>
                <w:top w:val="none" w:sz="0" w:space="0" w:color="auto"/>
                <w:left w:val="none" w:sz="0" w:space="0" w:color="auto"/>
                <w:bottom w:val="none" w:sz="0" w:space="0" w:color="auto"/>
                <w:right w:val="none" w:sz="0" w:space="0" w:color="auto"/>
              </w:divBdr>
            </w:div>
          </w:divsChild>
        </w:div>
        <w:div w:id="1324507600">
          <w:marLeft w:val="0"/>
          <w:marRight w:val="0"/>
          <w:marTop w:val="0"/>
          <w:marBottom w:val="0"/>
          <w:divBdr>
            <w:top w:val="none" w:sz="0" w:space="0" w:color="auto"/>
            <w:left w:val="none" w:sz="0" w:space="0" w:color="auto"/>
            <w:bottom w:val="none" w:sz="0" w:space="0" w:color="auto"/>
            <w:right w:val="none" w:sz="0" w:space="0" w:color="auto"/>
          </w:divBdr>
          <w:divsChild>
            <w:div w:id="406197215">
              <w:marLeft w:val="0"/>
              <w:marRight w:val="0"/>
              <w:marTop w:val="0"/>
              <w:marBottom w:val="0"/>
              <w:divBdr>
                <w:top w:val="none" w:sz="0" w:space="0" w:color="auto"/>
                <w:left w:val="none" w:sz="0" w:space="0" w:color="auto"/>
                <w:bottom w:val="none" w:sz="0" w:space="0" w:color="auto"/>
                <w:right w:val="none" w:sz="0" w:space="0" w:color="auto"/>
              </w:divBdr>
            </w:div>
          </w:divsChild>
        </w:div>
        <w:div w:id="1930649146">
          <w:marLeft w:val="0"/>
          <w:marRight w:val="0"/>
          <w:marTop w:val="0"/>
          <w:marBottom w:val="0"/>
          <w:divBdr>
            <w:top w:val="none" w:sz="0" w:space="0" w:color="auto"/>
            <w:left w:val="none" w:sz="0" w:space="0" w:color="auto"/>
            <w:bottom w:val="none" w:sz="0" w:space="0" w:color="auto"/>
            <w:right w:val="none" w:sz="0" w:space="0" w:color="auto"/>
          </w:divBdr>
          <w:divsChild>
            <w:div w:id="475033160">
              <w:marLeft w:val="0"/>
              <w:marRight w:val="0"/>
              <w:marTop w:val="0"/>
              <w:marBottom w:val="0"/>
              <w:divBdr>
                <w:top w:val="none" w:sz="0" w:space="0" w:color="auto"/>
                <w:left w:val="none" w:sz="0" w:space="0" w:color="auto"/>
                <w:bottom w:val="none" w:sz="0" w:space="0" w:color="auto"/>
                <w:right w:val="none" w:sz="0" w:space="0" w:color="auto"/>
              </w:divBdr>
            </w:div>
          </w:divsChild>
        </w:div>
        <w:div w:id="1577595059">
          <w:marLeft w:val="0"/>
          <w:marRight w:val="0"/>
          <w:marTop w:val="0"/>
          <w:marBottom w:val="0"/>
          <w:divBdr>
            <w:top w:val="none" w:sz="0" w:space="0" w:color="auto"/>
            <w:left w:val="none" w:sz="0" w:space="0" w:color="auto"/>
            <w:bottom w:val="none" w:sz="0" w:space="0" w:color="auto"/>
            <w:right w:val="none" w:sz="0" w:space="0" w:color="auto"/>
          </w:divBdr>
          <w:divsChild>
            <w:div w:id="2120562304">
              <w:marLeft w:val="0"/>
              <w:marRight w:val="0"/>
              <w:marTop w:val="0"/>
              <w:marBottom w:val="0"/>
              <w:divBdr>
                <w:top w:val="none" w:sz="0" w:space="0" w:color="auto"/>
                <w:left w:val="none" w:sz="0" w:space="0" w:color="auto"/>
                <w:bottom w:val="none" w:sz="0" w:space="0" w:color="auto"/>
                <w:right w:val="none" w:sz="0" w:space="0" w:color="auto"/>
              </w:divBdr>
            </w:div>
          </w:divsChild>
        </w:div>
        <w:div w:id="595092906">
          <w:marLeft w:val="0"/>
          <w:marRight w:val="0"/>
          <w:marTop w:val="0"/>
          <w:marBottom w:val="0"/>
          <w:divBdr>
            <w:top w:val="none" w:sz="0" w:space="0" w:color="auto"/>
            <w:left w:val="none" w:sz="0" w:space="0" w:color="auto"/>
            <w:bottom w:val="none" w:sz="0" w:space="0" w:color="auto"/>
            <w:right w:val="none" w:sz="0" w:space="0" w:color="auto"/>
          </w:divBdr>
          <w:divsChild>
            <w:div w:id="1662417963">
              <w:marLeft w:val="0"/>
              <w:marRight w:val="0"/>
              <w:marTop w:val="0"/>
              <w:marBottom w:val="0"/>
              <w:divBdr>
                <w:top w:val="none" w:sz="0" w:space="0" w:color="auto"/>
                <w:left w:val="none" w:sz="0" w:space="0" w:color="auto"/>
                <w:bottom w:val="none" w:sz="0" w:space="0" w:color="auto"/>
                <w:right w:val="none" w:sz="0" w:space="0" w:color="auto"/>
              </w:divBdr>
            </w:div>
          </w:divsChild>
        </w:div>
        <w:div w:id="234704659">
          <w:marLeft w:val="0"/>
          <w:marRight w:val="0"/>
          <w:marTop w:val="0"/>
          <w:marBottom w:val="0"/>
          <w:divBdr>
            <w:top w:val="none" w:sz="0" w:space="0" w:color="auto"/>
            <w:left w:val="none" w:sz="0" w:space="0" w:color="auto"/>
            <w:bottom w:val="none" w:sz="0" w:space="0" w:color="auto"/>
            <w:right w:val="none" w:sz="0" w:space="0" w:color="auto"/>
          </w:divBdr>
          <w:divsChild>
            <w:div w:id="1416627914">
              <w:marLeft w:val="0"/>
              <w:marRight w:val="0"/>
              <w:marTop w:val="0"/>
              <w:marBottom w:val="0"/>
              <w:divBdr>
                <w:top w:val="none" w:sz="0" w:space="0" w:color="auto"/>
                <w:left w:val="none" w:sz="0" w:space="0" w:color="auto"/>
                <w:bottom w:val="none" w:sz="0" w:space="0" w:color="auto"/>
                <w:right w:val="none" w:sz="0" w:space="0" w:color="auto"/>
              </w:divBdr>
            </w:div>
          </w:divsChild>
        </w:div>
        <w:div w:id="1403870038">
          <w:marLeft w:val="0"/>
          <w:marRight w:val="0"/>
          <w:marTop w:val="0"/>
          <w:marBottom w:val="0"/>
          <w:divBdr>
            <w:top w:val="none" w:sz="0" w:space="0" w:color="auto"/>
            <w:left w:val="none" w:sz="0" w:space="0" w:color="auto"/>
            <w:bottom w:val="none" w:sz="0" w:space="0" w:color="auto"/>
            <w:right w:val="none" w:sz="0" w:space="0" w:color="auto"/>
          </w:divBdr>
          <w:divsChild>
            <w:div w:id="641540781">
              <w:marLeft w:val="0"/>
              <w:marRight w:val="0"/>
              <w:marTop w:val="0"/>
              <w:marBottom w:val="0"/>
              <w:divBdr>
                <w:top w:val="none" w:sz="0" w:space="0" w:color="auto"/>
                <w:left w:val="none" w:sz="0" w:space="0" w:color="auto"/>
                <w:bottom w:val="none" w:sz="0" w:space="0" w:color="auto"/>
                <w:right w:val="none" w:sz="0" w:space="0" w:color="auto"/>
              </w:divBdr>
            </w:div>
          </w:divsChild>
        </w:div>
        <w:div w:id="1285505822">
          <w:marLeft w:val="0"/>
          <w:marRight w:val="0"/>
          <w:marTop w:val="0"/>
          <w:marBottom w:val="0"/>
          <w:divBdr>
            <w:top w:val="none" w:sz="0" w:space="0" w:color="auto"/>
            <w:left w:val="none" w:sz="0" w:space="0" w:color="auto"/>
            <w:bottom w:val="none" w:sz="0" w:space="0" w:color="auto"/>
            <w:right w:val="none" w:sz="0" w:space="0" w:color="auto"/>
          </w:divBdr>
          <w:divsChild>
            <w:div w:id="118426300">
              <w:marLeft w:val="0"/>
              <w:marRight w:val="0"/>
              <w:marTop w:val="0"/>
              <w:marBottom w:val="0"/>
              <w:divBdr>
                <w:top w:val="none" w:sz="0" w:space="0" w:color="auto"/>
                <w:left w:val="none" w:sz="0" w:space="0" w:color="auto"/>
                <w:bottom w:val="none" w:sz="0" w:space="0" w:color="auto"/>
                <w:right w:val="none" w:sz="0" w:space="0" w:color="auto"/>
              </w:divBdr>
            </w:div>
          </w:divsChild>
        </w:div>
        <w:div w:id="359012997">
          <w:marLeft w:val="0"/>
          <w:marRight w:val="0"/>
          <w:marTop w:val="0"/>
          <w:marBottom w:val="0"/>
          <w:divBdr>
            <w:top w:val="none" w:sz="0" w:space="0" w:color="auto"/>
            <w:left w:val="none" w:sz="0" w:space="0" w:color="auto"/>
            <w:bottom w:val="none" w:sz="0" w:space="0" w:color="auto"/>
            <w:right w:val="none" w:sz="0" w:space="0" w:color="auto"/>
          </w:divBdr>
          <w:divsChild>
            <w:div w:id="20479569">
              <w:marLeft w:val="0"/>
              <w:marRight w:val="0"/>
              <w:marTop w:val="0"/>
              <w:marBottom w:val="0"/>
              <w:divBdr>
                <w:top w:val="none" w:sz="0" w:space="0" w:color="auto"/>
                <w:left w:val="none" w:sz="0" w:space="0" w:color="auto"/>
                <w:bottom w:val="none" w:sz="0" w:space="0" w:color="auto"/>
                <w:right w:val="none" w:sz="0" w:space="0" w:color="auto"/>
              </w:divBdr>
            </w:div>
          </w:divsChild>
        </w:div>
        <w:div w:id="1768963180">
          <w:marLeft w:val="0"/>
          <w:marRight w:val="0"/>
          <w:marTop w:val="0"/>
          <w:marBottom w:val="0"/>
          <w:divBdr>
            <w:top w:val="none" w:sz="0" w:space="0" w:color="auto"/>
            <w:left w:val="none" w:sz="0" w:space="0" w:color="auto"/>
            <w:bottom w:val="none" w:sz="0" w:space="0" w:color="auto"/>
            <w:right w:val="none" w:sz="0" w:space="0" w:color="auto"/>
          </w:divBdr>
          <w:divsChild>
            <w:div w:id="1785150274">
              <w:marLeft w:val="0"/>
              <w:marRight w:val="0"/>
              <w:marTop w:val="0"/>
              <w:marBottom w:val="0"/>
              <w:divBdr>
                <w:top w:val="none" w:sz="0" w:space="0" w:color="auto"/>
                <w:left w:val="none" w:sz="0" w:space="0" w:color="auto"/>
                <w:bottom w:val="none" w:sz="0" w:space="0" w:color="auto"/>
                <w:right w:val="none" w:sz="0" w:space="0" w:color="auto"/>
              </w:divBdr>
            </w:div>
          </w:divsChild>
        </w:div>
        <w:div w:id="1465806605">
          <w:marLeft w:val="0"/>
          <w:marRight w:val="0"/>
          <w:marTop w:val="0"/>
          <w:marBottom w:val="0"/>
          <w:divBdr>
            <w:top w:val="none" w:sz="0" w:space="0" w:color="auto"/>
            <w:left w:val="none" w:sz="0" w:space="0" w:color="auto"/>
            <w:bottom w:val="none" w:sz="0" w:space="0" w:color="auto"/>
            <w:right w:val="none" w:sz="0" w:space="0" w:color="auto"/>
          </w:divBdr>
          <w:divsChild>
            <w:div w:id="668018810">
              <w:marLeft w:val="0"/>
              <w:marRight w:val="0"/>
              <w:marTop w:val="0"/>
              <w:marBottom w:val="0"/>
              <w:divBdr>
                <w:top w:val="none" w:sz="0" w:space="0" w:color="auto"/>
                <w:left w:val="none" w:sz="0" w:space="0" w:color="auto"/>
                <w:bottom w:val="none" w:sz="0" w:space="0" w:color="auto"/>
                <w:right w:val="none" w:sz="0" w:space="0" w:color="auto"/>
              </w:divBdr>
            </w:div>
          </w:divsChild>
        </w:div>
        <w:div w:id="1050373732">
          <w:marLeft w:val="0"/>
          <w:marRight w:val="0"/>
          <w:marTop w:val="0"/>
          <w:marBottom w:val="0"/>
          <w:divBdr>
            <w:top w:val="none" w:sz="0" w:space="0" w:color="auto"/>
            <w:left w:val="none" w:sz="0" w:space="0" w:color="auto"/>
            <w:bottom w:val="none" w:sz="0" w:space="0" w:color="auto"/>
            <w:right w:val="none" w:sz="0" w:space="0" w:color="auto"/>
          </w:divBdr>
          <w:divsChild>
            <w:div w:id="1940094126">
              <w:marLeft w:val="0"/>
              <w:marRight w:val="0"/>
              <w:marTop w:val="0"/>
              <w:marBottom w:val="0"/>
              <w:divBdr>
                <w:top w:val="none" w:sz="0" w:space="0" w:color="auto"/>
                <w:left w:val="none" w:sz="0" w:space="0" w:color="auto"/>
                <w:bottom w:val="none" w:sz="0" w:space="0" w:color="auto"/>
                <w:right w:val="none" w:sz="0" w:space="0" w:color="auto"/>
              </w:divBdr>
            </w:div>
          </w:divsChild>
        </w:div>
        <w:div w:id="1877110350">
          <w:marLeft w:val="0"/>
          <w:marRight w:val="0"/>
          <w:marTop w:val="0"/>
          <w:marBottom w:val="0"/>
          <w:divBdr>
            <w:top w:val="none" w:sz="0" w:space="0" w:color="auto"/>
            <w:left w:val="none" w:sz="0" w:space="0" w:color="auto"/>
            <w:bottom w:val="none" w:sz="0" w:space="0" w:color="auto"/>
            <w:right w:val="none" w:sz="0" w:space="0" w:color="auto"/>
          </w:divBdr>
          <w:divsChild>
            <w:div w:id="514147839">
              <w:marLeft w:val="0"/>
              <w:marRight w:val="0"/>
              <w:marTop w:val="0"/>
              <w:marBottom w:val="0"/>
              <w:divBdr>
                <w:top w:val="none" w:sz="0" w:space="0" w:color="auto"/>
                <w:left w:val="none" w:sz="0" w:space="0" w:color="auto"/>
                <w:bottom w:val="none" w:sz="0" w:space="0" w:color="auto"/>
                <w:right w:val="none" w:sz="0" w:space="0" w:color="auto"/>
              </w:divBdr>
            </w:div>
          </w:divsChild>
        </w:div>
        <w:div w:id="1635675415">
          <w:marLeft w:val="0"/>
          <w:marRight w:val="0"/>
          <w:marTop w:val="0"/>
          <w:marBottom w:val="0"/>
          <w:divBdr>
            <w:top w:val="none" w:sz="0" w:space="0" w:color="auto"/>
            <w:left w:val="none" w:sz="0" w:space="0" w:color="auto"/>
            <w:bottom w:val="none" w:sz="0" w:space="0" w:color="auto"/>
            <w:right w:val="none" w:sz="0" w:space="0" w:color="auto"/>
          </w:divBdr>
          <w:divsChild>
            <w:div w:id="1283002895">
              <w:marLeft w:val="0"/>
              <w:marRight w:val="0"/>
              <w:marTop w:val="0"/>
              <w:marBottom w:val="0"/>
              <w:divBdr>
                <w:top w:val="none" w:sz="0" w:space="0" w:color="auto"/>
                <w:left w:val="none" w:sz="0" w:space="0" w:color="auto"/>
                <w:bottom w:val="none" w:sz="0" w:space="0" w:color="auto"/>
                <w:right w:val="none" w:sz="0" w:space="0" w:color="auto"/>
              </w:divBdr>
            </w:div>
          </w:divsChild>
        </w:div>
        <w:div w:id="1243028130">
          <w:marLeft w:val="0"/>
          <w:marRight w:val="0"/>
          <w:marTop w:val="0"/>
          <w:marBottom w:val="0"/>
          <w:divBdr>
            <w:top w:val="none" w:sz="0" w:space="0" w:color="auto"/>
            <w:left w:val="none" w:sz="0" w:space="0" w:color="auto"/>
            <w:bottom w:val="none" w:sz="0" w:space="0" w:color="auto"/>
            <w:right w:val="none" w:sz="0" w:space="0" w:color="auto"/>
          </w:divBdr>
          <w:divsChild>
            <w:div w:id="1093357048">
              <w:marLeft w:val="0"/>
              <w:marRight w:val="0"/>
              <w:marTop w:val="0"/>
              <w:marBottom w:val="0"/>
              <w:divBdr>
                <w:top w:val="none" w:sz="0" w:space="0" w:color="auto"/>
                <w:left w:val="none" w:sz="0" w:space="0" w:color="auto"/>
                <w:bottom w:val="none" w:sz="0" w:space="0" w:color="auto"/>
                <w:right w:val="none" w:sz="0" w:space="0" w:color="auto"/>
              </w:divBdr>
            </w:div>
          </w:divsChild>
        </w:div>
        <w:div w:id="1534466285">
          <w:marLeft w:val="0"/>
          <w:marRight w:val="0"/>
          <w:marTop w:val="0"/>
          <w:marBottom w:val="0"/>
          <w:divBdr>
            <w:top w:val="none" w:sz="0" w:space="0" w:color="auto"/>
            <w:left w:val="none" w:sz="0" w:space="0" w:color="auto"/>
            <w:bottom w:val="none" w:sz="0" w:space="0" w:color="auto"/>
            <w:right w:val="none" w:sz="0" w:space="0" w:color="auto"/>
          </w:divBdr>
          <w:divsChild>
            <w:div w:id="1535922484">
              <w:marLeft w:val="0"/>
              <w:marRight w:val="0"/>
              <w:marTop w:val="0"/>
              <w:marBottom w:val="0"/>
              <w:divBdr>
                <w:top w:val="none" w:sz="0" w:space="0" w:color="auto"/>
                <w:left w:val="none" w:sz="0" w:space="0" w:color="auto"/>
                <w:bottom w:val="none" w:sz="0" w:space="0" w:color="auto"/>
                <w:right w:val="none" w:sz="0" w:space="0" w:color="auto"/>
              </w:divBdr>
            </w:div>
          </w:divsChild>
        </w:div>
        <w:div w:id="1639920736">
          <w:marLeft w:val="0"/>
          <w:marRight w:val="0"/>
          <w:marTop w:val="0"/>
          <w:marBottom w:val="0"/>
          <w:divBdr>
            <w:top w:val="none" w:sz="0" w:space="0" w:color="auto"/>
            <w:left w:val="none" w:sz="0" w:space="0" w:color="auto"/>
            <w:bottom w:val="none" w:sz="0" w:space="0" w:color="auto"/>
            <w:right w:val="none" w:sz="0" w:space="0" w:color="auto"/>
          </w:divBdr>
          <w:divsChild>
            <w:div w:id="1116094965">
              <w:marLeft w:val="0"/>
              <w:marRight w:val="0"/>
              <w:marTop w:val="0"/>
              <w:marBottom w:val="0"/>
              <w:divBdr>
                <w:top w:val="none" w:sz="0" w:space="0" w:color="auto"/>
                <w:left w:val="none" w:sz="0" w:space="0" w:color="auto"/>
                <w:bottom w:val="none" w:sz="0" w:space="0" w:color="auto"/>
                <w:right w:val="none" w:sz="0" w:space="0" w:color="auto"/>
              </w:divBdr>
            </w:div>
          </w:divsChild>
        </w:div>
        <w:div w:id="984509686">
          <w:marLeft w:val="0"/>
          <w:marRight w:val="0"/>
          <w:marTop w:val="0"/>
          <w:marBottom w:val="0"/>
          <w:divBdr>
            <w:top w:val="none" w:sz="0" w:space="0" w:color="auto"/>
            <w:left w:val="none" w:sz="0" w:space="0" w:color="auto"/>
            <w:bottom w:val="none" w:sz="0" w:space="0" w:color="auto"/>
            <w:right w:val="none" w:sz="0" w:space="0" w:color="auto"/>
          </w:divBdr>
          <w:divsChild>
            <w:div w:id="1618634223">
              <w:marLeft w:val="0"/>
              <w:marRight w:val="0"/>
              <w:marTop w:val="0"/>
              <w:marBottom w:val="0"/>
              <w:divBdr>
                <w:top w:val="none" w:sz="0" w:space="0" w:color="auto"/>
                <w:left w:val="none" w:sz="0" w:space="0" w:color="auto"/>
                <w:bottom w:val="none" w:sz="0" w:space="0" w:color="auto"/>
                <w:right w:val="none" w:sz="0" w:space="0" w:color="auto"/>
              </w:divBdr>
            </w:div>
          </w:divsChild>
        </w:div>
        <w:div w:id="1726250798">
          <w:marLeft w:val="0"/>
          <w:marRight w:val="0"/>
          <w:marTop w:val="0"/>
          <w:marBottom w:val="0"/>
          <w:divBdr>
            <w:top w:val="none" w:sz="0" w:space="0" w:color="auto"/>
            <w:left w:val="none" w:sz="0" w:space="0" w:color="auto"/>
            <w:bottom w:val="none" w:sz="0" w:space="0" w:color="auto"/>
            <w:right w:val="none" w:sz="0" w:space="0" w:color="auto"/>
          </w:divBdr>
          <w:divsChild>
            <w:div w:id="1125612772">
              <w:marLeft w:val="0"/>
              <w:marRight w:val="0"/>
              <w:marTop w:val="0"/>
              <w:marBottom w:val="0"/>
              <w:divBdr>
                <w:top w:val="none" w:sz="0" w:space="0" w:color="auto"/>
                <w:left w:val="none" w:sz="0" w:space="0" w:color="auto"/>
                <w:bottom w:val="none" w:sz="0" w:space="0" w:color="auto"/>
                <w:right w:val="none" w:sz="0" w:space="0" w:color="auto"/>
              </w:divBdr>
            </w:div>
          </w:divsChild>
        </w:div>
        <w:div w:id="8066922">
          <w:marLeft w:val="0"/>
          <w:marRight w:val="0"/>
          <w:marTop w:val="0"/>
          <w:marBottom w:val="0"/>
          <w:divBdr>
            <w:top w:val="none" w:sz="0" w:space="0" w:color="auto"/>
            <w:left w:val="none" w:sz="0" w:space="0" w:color="auto"/>
            <w:bottom w:val="none" w:sz="0" w:space="0" w:color="auto"/>
            <w:right w:val="none" w:sz="0" w:space="0" w:color="auto"/>
          </w:divBdr>
          <w:divsChild>
            <w:div w:id="687104207">
              <w:marLeft w:val="0"/>
              <w:marRight w:val="0"/>
              <w:marTop w:val="0"/>
              <w:marBottom w:val="0"/>
              <w:divBdr>
                <w:top w:val="none" w:sz="0" w:space="0" w:color="auto"/>
                <w:left w:val="none" w:sz="0" w:space="0" w:color="auto"/>
                <w:bottom w:val="none" w:sz="0" w:space="0" w:color="auto"/>
                <w:right w:val="none" w:sz="0" w:space="0" w:color="auto"/>
              </w:divBdr>
            </w:div>
          </w:divsChild>
        </w:div>
        <w:div w:id="1311905664">
          <w:marLeft w:val="0"/>
          <w:marRight w:val="0"/>
          <w:marTop w:val="0"/>
          <w:marBottom w:val="0"/>
          <w:divBdr>
            <w:top w:val="none" w:sz="0" w:space="0" w:color="auto"/>
            <w:left w:val="none" w:sz="0" w:space="0" w:color="auto"/>
            <w:bottom w:val="none" w:sz="0" w:space="0" w:color="auto"/>
            <w:right w:val="none" w:sz="0" w:space="0" w:color="auto"/>
          </w:divBdr>
          <w:divsChild>
            <w:div w:id="1349720164">
              <w:marLeft w:val="0"/>
              <w:marRight w:val="0"/>
              <w:marTop w:val="0"/>
              <w:marBottom w:val="0"/>
              <w:divBdr>
                <w:top w:val="none" w:sz="0" w:space="0" w:color="auto"/>
                <w:left w:val="none" w:sz="0" w:space="0" w:color="auto"/>
                <w:bottom w:val="none" w:sz="0" w:space="0" w:color="auto"/>
                <w:right w:val="none" w:sz="0" w:space="0" w:color="auto"/>
              </w:divBdr>
            </w:div>
          </w:divsChild>
        </w:div>
        <w:div w:id="1605763682">
          <w:marLeft w:val="0"/>
          <w:marRight w:val="0"/>
          <w:marTop w:val="0"/>
          <w:marBottom w:val="0"/>
          <w:divBdr>
            <w:top w:val="none" w:sz="0" w:space="0" w:color="auto"/>
            <w:left w:val="none" w:sz="0" w:space="0" w:color="auto"/>
            <w:bottom w:val="none" w:sz="0" w:space="0" w:color="auto"/>
            <w:right w:val="none" w:sz="0" w:space="0" w:color="auto"/>
          </w:divBdr>
          <w:divsChild>
            <w:div w:id="228418292">
              <w:marLeft w:val="0"/>
              <w:marRight w:val="0"/>
              <w:marTop w:val="0"/>
              <w:marBottom w:val="0"/>
              <w:divBdr>
                <w:top w:val="none" w:sz="0" w:space="0" w:color="auto"/>
                <w:left w:val="none" w:sz="0" w:space="0" w:color="auto"/>
                <w:bottom w:val="none" w:sz="0" w:space="0" w:color="auto"/>
                <w:right w:val="none" w:sz="0" w:space="0" w:color="auto"/>
              </w:divBdr>
            </w:div>
          </w:divsChild>
        </w:div>
        <w:div w:id="2071532402">
          <w:marLeft w:val="0"/>
          <w:marRight w:val="0"/>
          <w:marTop w:val="0"/>
          <w:marBottom w:val="0"/>
          <w:divBdr>
            <w:top w:val="none" w:sz="0" w:space="0" w:color="auto"/>
            <w:left w:val="none" w:sz="0" w:space="0" w:color="auto"/>
            <w:bottom w:val="none" w:sz="0" w:space="0" w:color="auto"/>
            <w:right w:val="none" w:sz="0" w:space="0" w:color="auto"/>
          </w:divBdr>
          <w:divsChild>
            <w:div w:id="19189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207381">
      <w:bodyDiv w:val="1"/>
      <w:marLeft w:val="0"/>
      <w:marRight w:val="0"/>
      <w:marTop w:val="0"/>
      <w:marBottom w:val="0"/>
      <w:divBdr>
        <w:top w:val="none" w:sz="0" w:space="0" w:color="auto"/>
        <w:left w:val="none" w:sz="0" w:space="0" w:color="auto"/>
        <w:bottom w:val="none" w:sz="0" w:space="0" w:color="auto"/>
        <w:right w:val="none" w:sz="0" w:space="0" w:color="auto"/>
      </w:divBdr>
      <w:divsChild>
        <w:div w:id="1218785040">
          <w:marLeft w:val="0"/>
          <w:marRight w:val="0"/>
          <w:marTop w:val="0"/>
          <w:marBottom w:val="0"/>
          <w:divBdr>
            <w:top w:val="none" w:sz="0" w:space="0" w:color="auto"/>
            <w:left w:val="none" w:sz="0" w:space="0" w:color="auto"/>
            <w:bottom w:val="none" w:sz="0" w:space="0" w:color="auto"/>
            <w:right w:val="none" w:sz="0" w:space="0" w:color="auto"/>
          </w:divBdr>
        </w:div>
        <w:div w:id="496968350">
          <w:marLeft w:val="0"/>
          <w:marRight w:val="0"/>
          <w:marTop w:val="0"/>
          <w:marBottom w:val="0"/>
          <w:divBdr>
            <w:top w:val="none" w:sz="0" w:space="0" w:color="auto"/>
            <w:left w:val="none" w:sz="0" w:space="0" w:color="auto"/>
            <w:bottom w:val="none" w:sz="0" w:space="0" w:color="auto"/>
            <w:right w:val="none" w:sz="0" w:space="0" w:color="auto"/>
          </w:divBdr>
        </w:div>
        <w:div w:id="272785724">
          <w:marLeft w:val="0"/>
          <w:marRight w:val="0"/>
          <w:marTop w:val="0"/>
          <w:marBottom w:val="0"/>
          <w:divBdr>
            <w:top w:val="none" w:sz="0" w:space="0" w:color="auto"/>
            <w:left w:val="none" w:sz="0" w:space="0" w:color="auto"/>
            <w:bottom w:val="none" w:sz="0" w:space="0" w:color="auto"/>
            <w:right w:val="none" w:sz="0" w:space="0" w:color="auto"/>
          </w:divBdr>
        </w:div>
        <w:div w:id="1362320104">
          <w:marLeft w:val="0"/>
          <w:marRight w:val="0"/>
          <w:marTop w:val="0"/>
          <w:marBottom w:val="0"/>
          <w:divBdr>
            <w:top w:val="none" w:sz="0" w:space="0" w:color="auto"/>
            <w:left w:val="none" w:sz="0" w:space="0" w:color="auto"/>
            <w:bottom w:val="none" w:sz="0" w:space="0" w:color="auto"/>
            <w:right w:val="none" w:sz="0" w:space="0" w:color="auto"/>
          </w:divBdr>
        </w:div>
        <w:div w:id="508254750">
          <w:marLeft w:val="0"/>
          <w:marRight w:val="0"/>
          <w:marTop w:val="0"/>
          <w:marBottom w:val="0"/>
          <w:divBdr>
            <w:top w:val="none" w:sz="0" w:space="0" w:color="auto"/>
            <w:left w:val="none" w:sz="0" w:space="0" w:color="auto"/>
            <w:bottom w:val="none" w:sz="0" w:space="0" w:color="auto"/>
            <w:right w:val="none" w:sz="0" w:space="0" w:color="auto"/>
          </w:divBdr>
        </w:div>
      </w:divsChild>
    </w:div>
    <w:div w:id="1616869335">
      <w:bodyDiv w:val="1"/>
      <w:marLeft w:val="0"/>
      <w:marRight w:val="0"/>
      <w:marTop w:val="0"/>
      <w:marBottom w:val="0"/>
      <w:divBdr>
        <w:top w:val="none" w:sz="0" w:space="0" w:color="auto"/>
        <w:left w:val="none" w:sz="0" w:space="0" w:color="auto"/>
        <w:bottom w:val="none" w:sz="0" w:space="0" w:color="auto"/>
        <w:right w:val="none" w:sz="0" w:space="0" w:color="auto"/>
      </w:divBdr>
      <w:divsChild>
        <w:div w:id="753941711">
          <w:marLeft w:val="0"/>
          <w:marRight w:val="0"/>
          <w:marTop w:val="0"/>
          <w:marBottom w:val="0"/>
          <w:divBdr>
            <w:top w:val="none" w:sz="0" w:space="0" w:color="auto"/>
            <w:left w:val="none" w:sz="0" w:space="0" w:color="auto"/>
            <w:bottom w:val="none" w:sz="0" w:space="0" w:color="auto"/>
            <w:right w:val="none" w:sz="0" w:space="0" w:color="auto"/>
          </w:divBdr>
        </w:div>
        <w:div w:id="1923104227">
          <w:marLeft w:val="0"/>
          <w:marRight w:val="0"/>
          <w:marTop w:val="0"/>
          <w:marBottom w:val="0"/>
          <w:divBdr>
            <w:top w:val="none" w:sz="0" w:space="0" w:color="auto"/>
            <w:left w:val="none" w:sz="0" w:space="0" w:color="auto"/>
            <w:bottom w:val="none" w:sz="0" w:space="0" w:color="auto"/>
            <w:right w:val="none" w:sz="0" w:space="0" w:color="auto"/>
          </w:divBdr>
        </w:div>
        <w:div w:id="1034504993">
          <w:marLeft w:val="0"/>
          <w:marRight w:val="0"/>
          <w:marTop w:val="0"/>
          <w:marBottom w:val="0"/>
          <w:divBdr>
            <w:top w:val="none" w:sz="0" w:space="0" w:color="auto"/>
            <w:left w:val="none" w:sz="0" w:space="0" w:color="auto"/>
            <w:bottom w:val="none" w:sz="0" w:space="0" w:color="auto"/>
            <w:right w:val="none" w:sz="0" w:space="0" w:color="auto"/>
          </w:divBdr>
        </w:div>
        <w:div w:id="1487092439">
          <w:marLeft w:val="0"/>
          <w:marRight w:val="0"/>
          <w:marTop w:val="0"/>
          <w:marBottom w:val="0"/>
          <w:divBdr>
            <w:top w:val="none" w:sz="0" w:space="0" w:color="auto"/>
            <w:left w:val="none" w:sz="0" w:space="0" w:color="auto"/>
            <w:bottom w:val="none" w:sz="0" w:space="0" w:color="auto"/>
            <w:right w:val="none" w:sz="0" w:space="0" w:color="auto"/>
          </w:divBdr>
        </w:div>
        <w:div w:id="1628005889">
          <w:marLeft w:val="0"/>
          <w:marRight w:val="0"/>
          <w:marTop w:val="0"/>
          <w:marBottom w:val="0"/>
          <w:divBdr>
            <w:top w:val="none" w:sz="0" w:space="0" w:color="auto"/>
            <w:left w:val="none" w:sz="0" w:space="0" w:color="auto"/>
            <w:bottom w:val="none" w:sz="0" w:space="0" w:color="auto"/>
            <w:right w:val="none" w:sz="0" w:space="0" w:color="auto"/>
          </w:divBdr>
        </w:div>
        <w:div w:id="1440181189">
          <w:marLeft w:val="0"/>
          <w:marRight w:val="0"/>
          <w:marTop w:val="0"/>
          <w:marBottom w:val="0"/>
          <w:divBdr>
            <w:top w:val="none" w:sz="0" w:space="0" w:color="auto"/>
            <w:left w:val="none" w:sz="0" w:space="0" w:color="auto"/>
            <w:bottom w:val="none" w:sz="0" w:space="0" w:color="auto"/>
            <w:right w:val="none" w:sz="0" w:space="0" w:color="auto"/>
          </w:divBdr>
        </w:div>
        <w:div w:id="378674921">
          <w:marLeft w:val="0"/>
          <w:marRight w:val="0"/>
          <w:marTop w:val="0"/>
          <w:marBottom w:val="0"/>
          <w:divBdr>
            <w:top w:val="none" w:sz="0" w:space="0" w:color="auto"/>
            <w:left w:val="none" w:sz="0" w:space="0" w:color="auto"/>
            <w:bottom w:val="none" w:sz="0" w:space="0" w:color="auto"/>
            <w:right w:val="none" w:sz="0" w:space="0" w:color="auto"/>
          </w:divBdr>
        </w:div>
        <w:div w:id="1490247906">
          <w:marLeft w:val="0"/>
          <w:marRight w:val="0"/>
          <w:marTop w:val="0"/>
          <w:marBottom w:val="0"/>
          <w:divBdr>
            <w:top w:val="none" w:sz="0" w:space="0" w:color="auto"/>
            <w:left w:val="none" w:sz="0" w:space="0" w:color="auto"/>
            <w:bottom w:val="none" w:sz="0" w:space="0" w:color="auto"/>
            <w:right w:val="none" w:sz="0" w:space="0" w:color="auto"/>
          </w:divBdr>
        </w:div>
        <w:div w:id="1752192531">
          <w:marLeft w:val="0"/>
          <w:marRight w:val="0"/>
          <w:marTop w:val="0"/>
          <w:marBottom w:val="0"/>
          <w:divBdr>
            <w:top w:val="none" w:sz="0" w:space="0" w:color="auto"/>
            <w:left w:val="none" w:sz="0" w:space="0" w:color="auto"/>
            <w:bottom w:val="none" w:sz="0" w:space="0" w:color="auto"/>
            <w:right w:val="none" w:sz="0" w:space="0" w:color="auto"/>
          </w:divBdr>
        </w:div>
        <w:div w:id="1007563472">
          <w:marLeft w:val="0"/>
          <w:marRight w:val="0"/>
          <w:marTop w:val="0"/>
          <w:marBottom w:val="0"/>
          <w:divBdr>
            <w:top w:val="none" w:sz="0" w:space="0" w:color="auto"/>
            <w:left w:val="none" w:sz="0" w:space="0" w:color="auto"/>
            <w:bottom w:val="none" w:sz="0" w:space="0" w:color="auto"/>
            <w:right w:val="none" w:sz="0" w:space="0" w:color="auto"/>
          </w:divBdr>
        </w:div>
        <w:div w:id="1911189845">
          <w:marLeft w:val="0"/>
          <w:marRight w:val="0"/>
          <w:marTop w:val="0"/>
          <w:marBottom w:val="0"/>
          <w:divBdr>
            <w:top w:val="none" w:sz="0" w:space="0" w:color="auto"/>
            <w:left w:val="none" w:sz="0" w:space="0" w:color="auto"/>
            <w:bottom w:val="none" w:sz="0" w:space="0" w:color="auto"/>
            <w:right w:val="none" w:sz="0" w:space="0" w:color="auto"/>
          </w:divBdr>
        </w:div>
        <w:div w:id="1821730764">
          <w:marLeft w:val="0"/>
          <w:marRight w:val="0"/>
          <w:marTop w:val="0"/>
          <w:marBottom w:val="0"/>
          <w:divBdr>
            <w:top w:val="none" w:sz="0" w:space="0" w:color="auto"/>
            <w:left w:val="none" w:sz="0" w:space="0" w:color="auto"/>
            <w:bottom w:val="none" w:sz="0" w:space="0" w:color="auto"/>
            <w:right w:val="none" w:sz="0" w:space="0" w:color="auto"/>
          </w:divBdr>
        </w:div>
        <w:div w:id="509024177">
          <w:marLeft w:val="0"/>
          <w:marRight w:val="0"/>
          <w:marTop w:val="0"/>
          <w:marBottom w:val="0"/>
          <w:divBdr>
            <w:top w:val="none" w:sz="0" w:space="0" w:color="auto"/>
            <w:left w:val="none" w:sz="0" w:space="0" w:color="auto"/>
            <w:bottom w:val="none" w:sz="0" w:space="0" w:color="auto"/>
            <w:right w:val="none" w:sz="0" w:space="0" w:color="auto"/>
          </w:divBdr>
        </w:div>
        <w:div w:id="2087410092">
          <w:marLeft w:val="0"/>
          <w:marRight w:val="0"/>
          <w:marTop w:val="0"/>
          <w:marBottom w:val="0"/>
          <w:divBdr>
            <w:top w:val="none" w:sz="0" w:space="0" w:color="auto"/>
            <w:left w:val="none" w:sz="0" w:space="0" w:color="auto"/>
            <w:bottom w:val="none" w:sz="0" w:space="0" w:color="auto"/>
            <w:right w:val="none" w:sz="0" w:space="0" w:color="auto"/>
          </w:divBdr>
        </w:div>
        <w:div w:id="1328436957">
          <w:marLeft w:val="0"/>
          <w:marRight w:val="0"/>
          <w:marTop w:val="0"/>
          <w:marBottom w:val="0"/>
          <w:divBdr>
            <w:top w:val="none" w:sz="0" w:space="0" w:color="auto"/>
            <w:left w:val="none" w:sz="0" w:space="0" w:color="auto"/>
            <w:bottom w:val="none" w:sz="0" w:space="0" w:color="auto"/>
            <w:right w:val="none" w:sz="0" w:space="0" w:color="auto"/>
          </w:divBdr>
        </w:div>
        <w:div w:id="1798834664">
          <w:marLeft w:val="0"/>
          <w:marRight w:val="0"/>
          <w:marTop w:val="0"/>
          <w:marBottom w:val="0"/>
          <w:divBdr>
            <w:top w:val="none" w:sz="0" w:space="0" w:color="auto"/>
            <w:left w:val="none" w:sz="0" w:space="0" w:color="auto"/>
            <w:bottom w:val="none" w:sz="0" w:space="0" w:color="auto"/>
            <w:right w:val="none" w:sz="0" w:space="0" w:color="auto"/>
          </w:divBdr>
        </w:div>
        <w:div w:id="250899307">
          <w:marLeft w:val="0"/>
          <w:marRight w:val="0"/>
          <w:marTop w:val="0"/>
          <w:marBottom w:val="0"/>
          <w:divBdr>
            <w:top w:val="none" w:sz="0" w:space="0" w:color="auto"/>
            <w:left w:val="none" w:sz="0" w:space="0" w:color="auto"/>
            <w:bottom w:val="none" w:sz="0" w:space="0" w:color="auto"/>
            <w:right w:val="none" w:sz="0" w:space="0" w:color="auto"/>
          </w:divBdr>
        </w:div>
        <w:div w:id="440223869">
          <w:marLeft w:val="0"/>
          <w:marRight w:val="0"/>
          <w:marTop w:val="0"/>
          <w:marBottom w:val="0"/>
          <w:divBdr>
            <w:top w:val="none" w:sz="0" w:space="0" w:color="auto"/>
            <w:left w:val="none" w:sz="0" w:space="0" w:color="auto"/>
            <w:bottom w:val="none" w:sz="0" w:space="0" w:color="auto"/>
            <w:right w:val="none" w:sz="0" w:space="0" w:color="auto"/>
          </w:divBdr>
        </w:div>
        <w:div w:id="199321345">
          <w:marLeft w:val="0"/>
          <w:marRight w:val="0"/>
          <w:marTop w:val="0"/>
          <w:marBottom w:val="0"/>
          <w:divBdr>
            <w:top w:val="none" w:sz="0" w:space="0" w:color="auto"/>
            <w:left w:val="none" w:sz="0" w:space="0" w:color="auto"/>
            <w:bottom w:val="none" w:sz="0" w:space="0" w:color="auto"/>
            <w:right w:val="none" w:sz="0" w:space="0" w:color="auto"/>
          </w:divBdr>
        </w:div>
        <w:div w:id="899246349">
          <w:marLeft w:val="0"/>
          <w:marRight w:val="0"/>
          <w:marTop w:val="0"/>
          <w:marBottom w:val="0"/>
          <w:divBdr>
            <w:top w:val="none" w:sz="0" w:space="0" w:color="auto"/>
            <w:left w:val="none" w:sz="0" w:space="0" w:color="auto"/>
            <w:bottom w:val="none" w:sz="0" w:space="0" w:color="auto"/>
            <w:right w:val="none" w:sz="0" w:space="0" w:color="auto"/>
          </w:divBdr>
        </w:div>
        <w:div w:id="1179614867">
          <w:marLeft w:val="0"/>
          <w:marRight w:val="0"/>
          <w:marTop w:val="0"/>
          <w:marBottom w:val="0"/>
          <w:divBdr>
            <w:top w:val="none" w:sz="0" w:space="0" w:color="auto"/>
            <w:left w:val="none" w:sz="0" w:space="0" w:color="auto"/>
            <w:bottom w:val="none" w:sz="0" w:space="0" w:color="auto"/>
            <w:right w:val="none" w:sz="0" w:space="0" w:color="auto"/>
          </w:divBdr>
        </w:div>
        <w:div w:id="2008820838">
          <w:marLeft w:val="0"/>
          <w:marRight w:val="0"/>
          <w:marTop w:val="0"/>
          <w:marBottom w:val="0"/>
          <w:divBdr>
            <w:top w:val="none" w:sz="0" w:space="0" w:color="auto"/>
            <w:left w:val="none" w:sz="0" w:space="0" w:color="auto"/>
            <w:bottom w:val="none" w:sz="0" w:space="0" w:color="auto"/>
            <w:right w:val="none" w:sz="0" w:space="0" w:color="auto"/>
          </w:divBdr>
        </w:div>
        <w:div w:id="1775053779">
          <w:marLeft w:val="0"/>
          <w:marRight w:val="0"/>
          <w:marTop w:val="0"/>
          <w:marBottom w:val="0"/>
          <w:divBdr>
            <w:top w:val="none" w:sz="0" w:space="0" w:color="auto"/>
            <w:left w:val="none" w:sz="0" w:space="0" w:color="auto"/>
            <w:bottom w:val="none" w:sz="0" w:space="0" w:color="auto"/>
            <w:right w:val="none" w:sz="0" w:space="0" w:color="auto"/>
          </w:divBdr>
        </w:div>
        <w:div w:id="1092045117">
          <w:marLeft w:val="0"/>
          <w:marRight w:val="0"/>
          <w:marTop w:val="0"/>
          <w:marBottom w:val="0"/>
          <w:divBdr>
            <w:top w:val="none" w:sz="0" w:space="0" w:color="auto"/>
            <w:left w:val="none" w:sz="0" w:space="0" w:color="auto"/>
            <w:bottom w:val="none" w:sz="0" w:space="0" w:color="auto"/>
            <w:right w:val="none" w:sz="0" w:space="0" w:color="auto"/>
          </w:divBdr>
        </w:div>
        <w:div w:id="898134503">
          <w:marLeft w:val="0"/>
          <w:marRight w:val="0"/>
          <w:marTop w:val="0"/>
          <w:marBottom w:val="0"/>
          <w:divBdr>
            <w:top w:val="none" w:sz="0" w:space="0" w:color="auto"/>
            <w:left w:val="none" w:sz="0" w:space="0" w:color="auto"/>
            <w:bottom w:val="none" w:sz="0" w:space="0" w:color="auto"/>
            <w:right w:val="none" w:sz="0" w:space="0" w:color="auto"/>
          </w:divBdr>
        </w:div>
        <w:div w:id="1201942843">
          <w:marLeft w:val="0"/>
          <w:marRight w:val="0"/>
          <w:marTop w:val="0"/>
          <w:marBottom w:val="0"/>
          <w:divBdr>
            <w:top w:val="none" w:sz="0" w:space="0" w:color="auto"/>
            <w:left w:val="none" w:sz="0" w:space="0" w:color="auto"/>
            <w:bottom w:val="none" w:sz="0" w:space="0" w:color="auto"/>
            <w:right w:val="none" w:sz="0" w:space="0" w:color="auto"/>
          </w:divBdr>
        </w:div>
        <w:div w:id="830564855">
          <w:marLeft w:val="0"/>
          <w:marRight w:val="0"/>
          <w:marTop w:val="0"/>
          <w:marBottom w:val="0"/>
          <w:divBdr>
            <w:top w:val="none" w:sz="0" w:space="0" w:color="auto"/>
            <w:left w:val="none" w:sz="0" w:space="0" w:color="auto"/>
            <w:bottom w:val="none" w:sz="0" w:space="0" w:color="auto"/>
            <w:right w:val="none" w:sz="0" w:space="0" w:color="auto"/>
          </w:divBdr>
        </w:div>
        <w:div w:id="1329089799">
          <w:marLeft w:val="0"/>
          <w:marRight w:val="0"/>
          <w:marTop w:val="0"/>
          <w:marBottom w:val="0"/>
          <w:divBdr>
            <w:top w:val="none" w:sz="0" w:space="0" w:color="auto"/>
            <w:left w:val="none" w:sz="0" w:space="0" w:color="auto"/>
            <w:bottom w:val="none" w:sz="0" w:space="0" w:color="auto"/>
            <w:right w:val="none" w:sz="0" w:space="0" w:color="auto"/>
          </w:divBdr>
        </w:div>
        <w:div w:id="434441685">
          <w:marLeft w:val="0"/>
          <w:marRight w:val="0"/>
          <w:marTop w:val="0"/>
          <w:marBottom w:val="0"/>
          <w:divBdr>
            <w:top w:val="none" w:sz="0" w:space="0" w:color="auto"/>
            <w:left w:val="none" w:sz="0" w:space="0" w:color="auto"/>
            <w:bottom w:val="none" w:sz="0" w:space="0" w:color="auto"/>
            <w:right w:val="none" w:sz="0" w:space="0" w:color="auto"/>
          </w:divBdr>
        </w:div>
        <w:div w:id="1066338247">
          <w:marLeft w:val="0"/>
          <w:marRight w:val="0"/>
          <w:marTop w:val="0"/>
          <w:marBottom w:val="0"/>
          <w:divBdr>
            <w:top w:val="none" w:sz="0" w:space="0" w:color="auto"/>
            <w:left w:val="none" w:sz="0" w:space="0" w:color="auto"/>
            <w:bottom w:val="none" w:sz="0" w:space="0" w:color="auto"/>
            <w:right w:val="none" w:sz="0" w:space="0" w:color="auto"/>
          </w:divBdr>
        </w:div>
        <w:div w:id="2038432254">
          <w:marLeft w:val="0"/>
          <w:marRight w:val="0"/>
          <w:marTop w:val="0"/>
          <w:marBottom w:val="0"/>
          <w:divBdr>
            <w:top w:val="none" w:sz="0" w:space="0" w:color="auto"/>
            <w:left w:val="none" w:sz="0" w:space="0" w:color="auto"/>
            <w:bottom w:val="none" w:sz="0" w:space="0" w:color="auto"/>
            <w:right w:val="none" w:sz="0" w:space="0" w:color="auto"/>
          </w:divBdr>
        </w:div>
        <w:div w:id="1681544934">
          <w:marLeft w:val="0"/>
          <w:marRight w:val="0"/>
          <w:marTop w:val="0"/>
          <w:marBottom w:val="0"/>
          <w:divBdr>
            <w:top w:val="none" w:sz="0" w:space="0" w:color="auto"/>
            <w:left w:val="none" w:sz="0" w:space="0" w:color="auto"/>
            <w:bottom w:val="none" w:sz="0" w:space="0" w:color="auto"/>
            <w:right w:val="none" w:sz="0" w:space="0" w:color="auto"/>
          </w:divBdr>
        </w:div>
        <w:div w:id="1398019303">
          <w:marLeft w:val="0"/>
          <w:marRight w:val="0"/>
          <w:marTop w:val="0"/>
          <w:marBottom w:val="0"/>
          <w:divBdr>
            <w:top w:val="none" w:sz="0" w:space="0" w:color="auto"/>
            <w:left w:val="none" w:sz="0" w:space="0" w:color="auto"/>
            <w:bottom w:val="none" w:sz="0" w:space="0" w:color="auto"/>
            <w:right w:val="none" w:sz="0" w:space="0" w:color="auto"/>
          </w:divBdr>
        </w:div>
      </w:divsChild>
    </w:div>
    <w:div w:id="1661497322">
      <w:bodyDiv w:val="1"/>
      <w:marLeft w:val="0"/>
      <w:marRight w:val="0"/>
      <w:marTop w:val="0"/>
      <w:marBottom w:val="0"/>
      <w:divBdr>
        <w:top w:val="none" w:sz="0" w:space="0" w:color="auto"/>
        <w:left w:val="none" w:sz="0" w:space="0" w:color="auto"/>
        <w:bottom w:val="none" w:sz="0" w:space="0" w:color="auto"/>
        <w:right w:val="none" w:sz="0" w:space="0" w:color="auto"/>
      </w:divBdr>
    </w:div>
    <w:div w:id="2085376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emf"/><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8BD93DADB276B43A83622D3F0E28EAD" ma:contentTypeVersion="15" ma:contentTypeDescription="Create a new document." ma:contentTypeScope="" ma:versionID="a630d045240c4253e8670e468cbd70fa">
  <xsd:schema xmlns:xsd="http://www.w3.org/2001/XMLSchema" xmlns:xs="http://www.w3.org/2001/XMLSchema" xmlns:p="http://schemas.microsoft.com/office/2006/metadata/properties" xmlns:ns3="3f170ae2-2e8a-4c37-8d4c-e82c311cd595" targetNamespace="http://schemas.microsoft.com/office/2006/metadata/properties" ma:root="true" ma:fieldsID="04aa6f6611bbde3ca9e3bd3d6c5fe591" ns3:_="">
    <xsd:import namespace="3f170ae2-2e8a-4c37-8d4c-e82c311cd595"/>
    <xsd:element name="properties">
      <xsd:complexType>
        <xsd:sequence>
          <xsd:element name="documentManagement">
            <xsd:complexType>
              <xsd:all>
                <xsd:element ref="ns3:SharedWithUsers" minOccurs="0"/>
                <xsd:element ref="ns3:SharedWithDetails" minOccurs="0"/>
                <xsd:element ref="ns3:SharingHintHash" minOccurs="0"/>
                <xsd:element ref="ns3:UniqueSourceRef" minOccurs="0"/>
                <xsd:element ref="ns3:FileHash"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170ae2-2e8a-4c37-8d4c-e82c311cd59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UniqueSourceRef" ma:index="11" nillable="true" ma:displayName="UniqueSourceRef" ma:internalName="UniqueSourceRef">
      <xsd:simpleType>
        <xsd:restriction base="dms:Note">
          <xsd:maxLength value="255"/>
        </xsd:restriction>
      </xsd:simpleType>
    </xsd:element>
    <xsd:element name="FileHash" ma:index="12" nillable="true" ma:displayName="FileHash" ma:internalName="FileHash">
      <xsd:simpleType>
        <xsd:restriction base="dms:Note">
          <xsd:maxLength value="255"/>
        </xsd:restriction>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Location" ma:index="17" nillable="true" ma:displayName="MediaServiceLoca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FileHash xmlns="3f170ae2-2e8a-4c37-8d4c-e82c311cd595" xsi:nil="true"/>
    <UniqueSourceRef xmlns="3f170ae2-2e8a-4c37-8d4c-e82c311cd59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4329E7-F32D-4778-A75D-3D22BB46C421}">
  <ds:schemaRefs>
    <ds:schemaRef ds:uri="http://schemas.microsoft.com/sharepoint/v3/contenttype/forms"/>
  </ds:schemaRefs>
</ds:datastoreItem>
</file>

<file path=customXml/itemProps2.xml><?xml version="1.0" encoding="utf-8"?>
<ds:datastoreItem xmlns:ds="http://schemas.openxmlformats.org/officeDocument/2006/customXml" ds:itemID="{D8679BE3-20A6-4031-9664-CD3DEB000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170ae2-2e8a-4c37-8d4c-e82c311cd5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74FDAA-A794-46BA-8CF9-1622E9DAA037}">
  <ds:schemaRefs>
    <ds:schemaRef ds:uri="http://www.w3.org/XML/1998/namespace"/>
    <ds:schemaRef ds:uri="http://purl.org/dc/dcmitype/"/>
    <ds:schemaRef ds:uri="http://schemas.microsoft.com/office/infopath/2007/PartnerControls"/>
    <ds:schemaRef ds:uri="http://schemas.openxmlformats.org/package/2006/metadata/core-properties"/>
    <ds:schemaRef ds:uri="http://schemas.microsoft.com/office/2006/documentManagement/types"/>
    <ds:schemaRef ds:uri="3f170ae2-2e8a-4c37-8d4c-e82c311cd595"/>
    <ds:schemaRef ds:uri="http://purl.org/dc/elements/1.1/"/>
    <ds:schemaRef ds:uri="http://purl.org/dc/terms/"/>
    <ds:schemaRef ds:uri="http://schemas.microsoft.com/office/2006/metadata/properties"/>
  </ds:schemaRefs>
</ds:datastoreItem>
</file>

<file path=customXml/itemProps4.xml><?xml version="1.0" encoding="utf-8"?>
<ds:datastoreItem xmlns:ds="http://schemas.openxmlformats.org/officeDocument/2006/customXml" ds:itemID="{D4C992DA-13CC-4C79-A1D7-78DAD7C0B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2470</TotalTime>
  <Pages>40</Pages>
  <Words>13374</Words>
  <Characters>76237</Characters>
  <Application>Microsoft Office Word</Application>
  <DocSecurity>0</DocSecurity>
  <Lines>635</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89433</CharactersWithSpaces>
  <SharedDoc>false</SharedDoc>
  <HLinks>
    <vt:vector size="150" baseType="variant">
      <vt:variant>
        <vt:i4>1507378</vt:i4>
      </vt:variant>
      <vt:variant>
        <vt:i4>146</vt:i4>
      </vt:variant>
      <vt:variant>
        <vt:i4>0</vt:i4>
      </vt:variant>
      <vt:variant>
        <vt:i4>5</vt:i4>
      </vt:variant>
      <vt:variant>
        <vt:lpwstr/>
      </vt:variant>
      <vt:variant>
        <vt:lpwstr>_Toc40353366</vt:lpwstr>
      </vt:variant>
      <vt:variant>
        <vt:i4>1310770</vt:i4>
      </vt:variant>
      <vt:variant>
        <vt:i4>140</vt:i4>
      </vt:variant>
      <vt:variant>
        <vt:i4>0</vt:i4>
      </vt:variant>
      <vt:variant>
        <vt:i4>5</vt:i4>
      </vt:variant>
      <vt:variant>
        <vt:lpwstr/>
      </vt:variant>
      <vt:variant>
        <vt:lpwstr>_Toc40353365</vt:lpwstr>
      </vt:variant>
      <vt:variant>
        <vt:i4>1376306</vt:i4>
      </vt:variant>
      <vt:variant>
        <vt:i4>134</vt:i4>
      </vt:variant>
      <vt:variant>
        <vt:i4>0</vt:i4>
      </vt:variant>
      <vt:variant>
        <vt:i4>5</vt:i4>
      </vt:variant>
      <vt:variant>
        <vt:lpwstr/>
      </vt:variant>
      <vt:variant>
        <vt:lpwstr>_Toc40353364</vt:lpwstr>
      </vt:variant>
      <vt:variant>
        <vt:i4>1179698</vt:i4>
      </vt:variant>
      <vt:variant>
        <vt:i4>128</vt:i4>
      </vt:variant>
      <vt:variant>
        <vt:i4>0</vt:i4>
      </vt:variant>
      <vt:variant>
        <vt:i4>5</vt:i4>
      </vt:variant>
      <vt:variant>
        <vt:lpwstr/>
      </vt:variant>
      <vt:variant>
        <vt:lpwstr>_Toc40353363</vt:lpwstr>
      </vt:variant>
      <vt:variant>
        <vt:i4>1245234</vt:i4>
      </vt:variant>
      <vt:variant>
        <vt:i4>122</vt:i4>
      </vt:variant>
      <vt:variant>
        <vt:i4>0</vt:i4>
      </vt:variant>
      <vt:variant>
        <vt:i4>5</vt:i4>
      </vt:variant>
      <vt:variant>
        <vt:lpwstr/>
      </vt:variant>
      <vt:variant>
        <vt:lpwstr>_Toc40353362</vt:lpwstr>
      </vt:variant>
      <vt:variant>
        <vt:i4>1048626</vt:i4>
      </vt:variant>
      <vt:variant>
        <vt:i4>116</vt:i4>
      </vt:variant>
      <vt:variant>
        <vt:i4>0</vt:i4>
      </vt:variant>
      <vt:variant>
        <vt:i4>5</vt:i4>
      </vt:variant>
      <vt:variant>
        <vt:lpwstr/>
      </vt:variant>
      <vt:variant>
        <vt:lpwstr>_Toc40353361</vt:lpwstr>
      </vt:variant>
      <vt:variant>
        <vt:i4>1114162</vt:i4>
      </vt:variant>
      <vt:variant>
        <vt:i4>110</vt:i4>
      </vt:variant>
      <vt:variant>
        <vt:i4>0</vt:i4>
      </vt:variant>
      <vt:variant>
        <vt:i4>5</vt:i4>
      </vt:variant>
      <vt:variant>
        <vt:lpwstr/>
      </vt:variant>
      <vt:variant>
        <vt:lpwstr>_Toc40353360</vt:lpwstr>
      </vt:variant>
      <vt:variant>
        <vt:i4>1572913</vt:i4>
      </vt:variant>
      <vt:variant>
        <vt:i4>104</vt:i4>
      </vt:variant>
      <vt:variant>
        <vt:i4>0</vt:i4>
      </vt:variant>
      <vt:variant>
        <vt:i4>5</vt:i4>
      </vt:variant>
      <vt:variant>
        <vt:lpwstr/>
      </vt:variant>
      <vt:variant>
        <vt:lpwstr>_Toc40353359</vt:lpwstr>
      </vt:variant>
      <vt:variant>
        <vt:i4>1638449</vt:i4>
      </vt:variant>
      <vt:variant>
        <vt:i4>98</vt:i4>
      </vt:variant>
      <vt:variant>
        <vt:i4>0</vt:i4>
      </vt:variant>
      <vt:variant>
        <vt:i4>5</vt:i4>
      </vt:variant>
      <vt:variant>
        <vt:lpwstr/>
      </vt:variant>
      <vt:variant>
        <vt:lpwstr>_Toc40353358</vt:lpwstr>
      </vt:variant>
      <vt:variant>
        <vt:i4>1441841</vt:i4>
      </vt:variant>
      <vt:variant>
        <vt:i4>92</vt:i4>
      </vt:variant>
      <vt:variant>
        <vt:i4>0</vt:i4>
      </vt:variant>
      <vt:variant>
        <vt:i4>5</vt:i4>
      </vt:variant>
      <vt:variant>
        <vt:lpwstr/>
      </vt:variant>
      <vt:variant>
        <vt:lpwstr>_Toc40353357</vt:lpwstr>
      </vt:variant>
      <vt:variant>
        <vt:i4>1507377</vt:i4>
      </vt:variant>
      <vt:variant>
        <vt:i4>86</vt:i4>
      </vt:variant>
      <vt:variant>
        <vt:i4>0</vt:i4>
      </vt:variant>
      <vt:variant>
        <vt:i4>5</vt:i4>
      </vt:variant>
      <vt:variant>
        <vt:lpwstr/>
      </vt:variant>
      <vt:variant>
        <vt:lpwstr>_Toc40353356</vt:lpwstr>
      </vt:variant>
      <vt:variant>
        <vt:i4>1310769</vt:i4>
      </vt:variant>
      <vt:variant>
        <vt:i4>80</vt:i4>
      </vt:variant>
      <vt:variant>
        <vt:i4>0</vt:i4>
      </vt:variant>
      <vt:variant>
        <vt:i4>5</vt:i4>
      </vt:variant>
      <vt:variant>
        <vt:lpwstr/>
      </vt:variant>
      <vt:variant>
        <vt:lpwstr>_Toc40353355</vt:lpwstr>
      </vt:variant>
      <vt:variant>
        <vt:i4>1376305</vt:i4>
      </vt:variant>
      <vt:variant>
        <vt:i4>74</vt:i4>
      </vt:variant>
      <vt:variant>
        <vt:i4>0</vt:i4>
      </vt:variant>
      <vt:variant>
        <vt:i4>5</vt:i4>
      </vt:variant>
      <vt:variant>
        <vt:lpwstr/>
      </vt:variant>
      <vt:variant>
        <vt:lpwstr>_Toc40353354</vt:lpwstr>
      </vt:variant>
      <vt:variant>
        <vt:i4>1179697</vt:i4>
      </vt:variant>
      <vt:variant>
        <vt:i4>68</vt:i4>
      </vt:variant>
      <vt:variant>
        <vt:i4>0</vt:i4>
      </vt:variant>
      <vt:variant>
        <vt:i4>5</vt:i4>
      </vt:variant>
      <vt:variant>
        <vt:lpwstr/>
      </vt:variant>
      <vt:variant>
        <vt:lpwstr>_Toc40353353</vt:lpwstr>
      </vt:variant>
      <vt:variant>
        <vt:i4>1245233</vt:i4>
      </vt:variant>
      <vt:variant>
        <vt:i4>62</vt:i4>
      </vt:variant>
      <vt:variant>
        <vt:i4>0</vt:i4>
      </vt:variant>
      <vt:variant>
        <vt:i4>5</vt:i4>
      </vt:variant>
      <vt:variant>
        <vt:lpwstr/>
      </vt:variant>
      <vt:variant>
        <vt:lpwstr>_Toc40353352</vt:lpwstr>
      </vt:variant>
      <vt:variant>
        <vt:i4>1048625</vt:i4>
      </vt:variant>
      <vt:variant>
        <vt:i4>56</vt:i4>
      </vt:variant>
      <vt:variant>
        <vt:i4>0</vt:i4>
      </vt:variant>
      <vt:variant>
        <vt:i4>5</vt:i4>
      </vt:variant>
      <vt:variant>
        <vt:lpwstr/>
      </vt:variant>
      <vt:variant>
        <vt:lpwstr>_Toc40353351</vt:lpwstr>
      </vt:variant>
      <vt:variant>
        <vt:i4>1114161</vt:i4>
      </vt:variant>
      <vt:variant>
        <vt:i4>50</vt:i4>
      </vt:variant>
      <vt:variant>
        <vt:i4>0</vt:i4>
      </vt:variant>
      <vt:variant>
        <vt:i4>5</vt:i4>
      </vt:variant>
      <vt:variant>
        <vt:lpwstr/>
      </vt:variant>
      <vt:variant>
        <vt:lpwstr>_Toc40353350</vt:lpwstr>
      </vt:variant>
      <vt:variant>
        <vt:i4>1572912</vt:i4>
      </vt:variant>
      <vt:variant>
        <vt:i4>44</vt:i4>
      </vt:variant>
      <vt:variant>
        <vt:i4>0</vt:i4>
      </vt:variant>
      <vt:variant>
        <vt:i4>5</vt:i4>
      </vt:variant>
      <vt:variant>
        <vt:lpwstr/>
      </vt:variant>
      <vt:variant>
        <vt:lpwstr>_Toc40353349</vt:lpwstr>
      </vt:variant>
      <vt:variant>
        <vt:i4>1638448</vt:i4>
      </vt:variant>
      <vt:variant>
        <vt:i4>38</vt:i4>
      </vt:variant>
      <vt:variant>
        <vt:i4>0</vt:i4>
      </vt:variant>
      <vt:variant>
        <vt:i4>5</vt:i4>
      </vt:variant>
      <vt:variant>
        <vt:lpwstr/>
      </vt:variant>
      <vt:variant>
        <vt:lpwstr>_Toc40353348</vt:lpwstr>
      </vt:variant>
      <vt:variant>
        <vt:i4>1441840</vt:i4>
      </vt:variant>
      <vt:variant>
        <vt:i4>32</vt:i4>
      </vt:variant>
      <vt:variant>
        <vt:i4>0</vt:i4>
      </vt:variant>
      <vt:variant>
        <vt:i4>5</vt:i4>
      </vt:variant>
      <vt:variant>
        <vt:lpwstr/>
      </vt:variant>
      <vt:variant>
        <vt:lpwstr>_Toc40353347</vt:lpwstr>
      </vt:variant>
      <vt:variant>
        <vt:i4>1507376</vt:i4>
      </vt:variant>
      <vt:variant>
        <vt:i4>26</vt:i4>
      </vt:variant>
      <vt:variant>
        <vt:i4>0</vt:i4>
      </vt:variant>
      <vt:variant>
        <vt:i4>5</vt:i4>
      </vt:variant>
      <vt:variant>
        <vt:lpwstr/>
      </vt:variant>
      <vt:variant>
        <vt:lpwstr>_Toc40353346</vt:lpwstr>
      </vt:variant>
      <vt:variant>
        <vt:i4>1310768</vt:i4>
      </vt:variant>
      <vt:variant>
        <vt:i4>20</vt:i4>
      </vt:variant>
      <vt:variant>
        <vt:i4>0</vt:i4>
      </vt:variant>
      <vt:variant>
        <vt:i4>5</vt:i4>
      </vt:variant>
      <vt:variant>
        <vt:lpwstr/>
      </vt:variant>
      <vt:variant>
        <vt:lpwstr>_Toc40353345</vt:lpwstr>
      </vt:variant>
      <vt:variant>
        <vt:i4>1376304</vt:i4>
      </vt:variant>
      <vt:variant>
        <vt:i4>14</vt:i4>
      </vt:variant>
      <vt:variant>
        <vt:i4>0</vt:i4>
      </vt:variant>
      <vt:variant>
        <vt:i4>5</vt:i4>
      </vt:variant>
      <vt:variant>
        <vt:lpwstr/>
      </vt:variant>
      <vt:variant>
        <vt:lpwstr>_Toc40353344</vt:lpwstr>
      </vt:variant>
      <vt:variant>
        <vt:i4>1179696</vt:i4>
      </vt:variant>
      <vt:variant>
        <vt:i4>8</vt:i4>
      </vt:variant>
      <vt:variant>
        <vt:i4>0</vt:i4>
      </vt:variant>
      <vt:variant>
        <vt:i4>5</vt:i4>
      </vt:variant>
      <vt:variant>
        <vt:lpwstr/>
      </vt:variant>
      <vt:variant>
        <vt:lpwstr>_Toc40353343</vt:lpwstr>
      </vt:variant>
      <vt:variant>
        <vt:i4>1245232</vt:i4>
      </vt:variant>
      <vt:variant>
        <vt:i4>2</vt:i4>
      </vt:variant>
      <vt:variant>
        <vt:i4>0</vt:i4>
      </vt:variant>
      <vt:variant>
        <vt:i4>5</vt:i4>
      </vt:variant>
      <vt:variant>
        <vt:lpwstr/>
      </vt:variant>
      <vt:variant>
        <vt:lpwstr>_Toc40353342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Taylor</dc:creator>
  <cp:keywords/>
  <dc:description/>
  <cp:lastModifiedBy>hannah taylor</cp:lastModifiedBy>
  <cp:revision>305</cp:revision>
  <dcterms:created xsi:type="dcterms:W3CDTF">2020-05-19T07:22:00Z</dcterms:created>
  <dcterms:modified xsi:type="dcterms:W3CDTF">2020-06-07T16:08:00Z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0x01010098BD93DADB276B43A83622D3F0E28EAD</vt:lpwstr>
  </property>
</Properties>
</file>